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598F" w14:textId="183E3127" w:rsidR="00371667" w:rsidRPr="00973A47" w:rsidRDefault="00371667" w:rsidP="00973A47">
      <w:pPr>
        <w:pStyle w:val="Heading1"/>
        <w:numPr>
          <w:ilvl w:val="0"/>
          <w:numId w:val="0"/>
        </w:numPr>
        <w:ind w:left="720" w:hanging="450"/>
      </w:pPr>
      <w:bookmarkStart w:id="0" w:name="_GoBack"/>
      <w:bookmarkEnd w:id="0"/>
      <w:r w:rsidRPr="00973A47">
        <w:t xml:space="preserve">Study Resources for the </w:t>
      </w:r>
      <w:r w:rsidRPr="00842568">
        <w:rPr>
          <w:i/>
        </w:rPr>
        <w:t>Praxis</w:t>
      </w:r>
      <w:r w:rsidRPr="006A6913">
        <w:rPr>
          <w:vertAlign w:val="superscript"/>
        </w:rPr>
        <w:t>®</w:t>
      </w:r>
      <w:r w:rsidRPr="00973A47">
        <w:t xml:space="preserve"> Elementary Education: </w:t>
      </w:r>
      <w:r w:rsidR="00842568">
        <w:t>Mathematics</w:t>
      </w:r>
      <w:r w:rsidRPr="00973A47">
        <w:t xml:space="preserve"> Test (500</w:t>
      </w:r>
      <w:r w:rsidR="007B7EE4">
        <w:t>3</w:t>
      </w:r>
      <w:r w:rsidRPr="00973A47">
        <w:t>)</w:t>
      </w:r>
    </w:p>
    <w:p w14:paraId="66FAA0A8" w14:textId="78C77909" w:rsidR="00371667" w:rsidRPr="00DB17AB" w:rsidRDefault="00371667" w:rsidP="00842568">
      <w:pPr>
        <w:pStyle w:val="Header"/>
        <w:spacing w:after="240"/>
        <w:jc w:val="center"/>
      </w:pPr>
      <w:r w:rsidRPr="00DB17AB">
        <w:rPr>
          <w:rFonts w:asciiTheme="minorHAnsi" w:hAnsiTheme="minorHAnsi" w:cstheme="minorHAnsi"/>
        </w:rPr>
        <w:t>The links below allow you to connect content topics</w:t>
      </w:r>
      <w:r w:rsidR="00842568">
        <w:rPr>
          <w:rFonts w:asciiTheme="minorHAnsi" w:hAnsiTheme="minorHAnsi" w:cstheme="minorHAnsi"/>
        </w:rPr>
        <w:t xml:space="preserve"> </w:t>
      </w:r>
      <w:r w:rsidRPr="00DB17AB">
        <w:rPr>
          <w:rFonts w:asciiTheme="minorHAnsi" w:hAnsiTheme="minorHAnsi" w:cstheme="minorHAnsi"/>
        </w:rPr>
        <w:t xml:space="preserve">on this </w:t>
      </w:r>
      <w:r w:rsidRPr="006A6913">
        <w:rPr>
          <w:rFonts w:asciiTheme="minorHAnsi" w:hAnsiTheme="minorHAnsi" w:cstheme="minorHAnsi"/>
          <w:i/>
        </w:rPr>
        <w:t>Praxis</w:t>
      </w:r>
      <w:r w:rsidRPr="00DB17AB">
        <w:rPr>
          <w:rFonts w:asciiTheme="minorHAnsi" w:hAnsiTheme="minorHAnsi" w:cstheme="minorHAnsi"/>
        </w:rPr>
        <w:t>® test directly to free Khan Academy study resources</w:t>
      </w:r>
      <w:r w:rsidR="001C2359">
        <w:rPr>
          <w:rFonts w:asciiTheme="minorHAnsi" w:hAnsiTheme="minorHAnsi" w:cstheme="minorHAnsi"/>
        </w:rPr>
        <w:t>.</w:t>
      </w:r>
    </w:p>
    <w:tbl>
      <w:tblPr>
        <w:tblW w:w="13225"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Caption w:val="J equals 2 s"/>
      </w:tblPr>
      <w:tblGrid>
        <w:gridCol w:w="5845"/>
        <w:gridCol w:w="7380"/>
      </w:tblGrid>
      <w:tr w:rsidR="00E32139" w:rsidRPr="00371667" w14:paraId="65EEAC79" w14:textId="77777777" w:rsidTr="00DF5C4A">
        <w:trPr>
          <w:tblHeader/>
        </w:trPr>
        <w:tc>
          <w:tcPr>
            <w:tcW w:w="5845" w:type="dxa"/>
            <w:tcBorders>
              <w:top w:val="single" w:sz="4" w:space="0" w:color="auto"/>
              <w:bottom w:val="single" w:sz="4" w:space="0" w:color="auto"/>
              <w:right w:val="single" w:sz="4" w:space="0" w:color="auto"/>
            </w:tcBorders>
            <w:shd w:val="clear" w:color="auto" w:fill="F2F2F2" w:themeFill="background1" w:themeFillShade="F2"/>
          </w:tcPr>
          <w:p w14:paraId="74BBBFA8" w14:textId="4F257C82" w:rsidR="00E32139" w:rsidRPr="00371667" w:rsidRDefault="00371667" w:rsidP="001C2359">
            <w:pPr>
              <w:spacing w:after="60"/>
              <w:jc w:val="center"/>
              <w:rPr>
                <w:rStyle w:val="A6"/>
                <w:rFonts w:cstheme="minorHAnsi"/>
                <w:b w:val="0"/>
                <w:color w:val="auto"/>
                <w:szCs w:val="28"/>
              </w:rPr>
            </w:pPr>
            <w:r w:rsidRPr="00371667">
              <w:rPr>
                <w:b/>
                <w:bCs/>
                <w:i/>
              </w:rPr>
              <w:t>Praxis</w:t>
            </w:r>
            <w:r w:rsidRPr="00371667">
              <w:rPr>
                <w:b/>
                <w:bCs/>
              </w:rPr>
              <w:t xml:space="preserve"> </w:t>
            </w:r>
            <w:r w:rsidRPr="00371667">
              <w:rPr>
                <w:b/>
              </w:rPr>
              <w:t xml:space="preserve">Elementary Education: </w:t>
            </w:r>
            <w:r w:rsidR="00842568">
              <w:rPr>
                <w:b/>
              </w:rPr>
              <w:t>Mathematics</w:t>
            </w:r>
            <w:r w:rsidRPr="00371667">
              <w:rPr>
                <w:b/>
              </w:rPr>
              <w:t xml:space="preserve"> (500</w:t>
            </w:r>
            <w:r w:rsidR="007B7EE4">
              <w:rPr>
                <w:b/>
              </w:rPr>
              <w:t>3</w:t>
            </w:r>
            <w:r w:rsidRPr="00371667">
              <w:rPr>
                <w:b/>
              </w:rPr>
              <w:t xml:space="preserve">) </w:t>
            </w:r>
            <w:r w:rsidR="00842568">
              <w:rPr>
                <w:b/>
              </w:rPr>
              <w:br/>
            </w:r>
            <w:r w:rsidRPr="00371667">
              <w:rPr>
                <w:b/>
              </w:rPr>
              <w:t>Content Topics</w:t>
            </w:r>
          </w:p>
        </w:tc>
        <w:tc>
          <w:tcPr>
            <w:tcW w:w="7380" w:type="dxa"/>
            <w:tcBorders>
              <w:top w:val="single" w:sz="4" w:space="0" w:color="auto"/>
              <w:left w:val="single" w:sz="4" w:space="0" w:color="auto"/>
              <w:bottom w:val="single" w:sz="4" w:space="0" w:color="auto"/>
            </w:tcBorders>
            <w:shd w:val="clear" w:color="auto" w:fill="F2F2F2" w:themeFill="background1" w:themeFillShade="F2"/>
          </w:tcPr>
          <w:p w14:paraId="61B488BD" w14:textId="5BE55F88" w:rsidR="00E32139" w:rsidRPr="00371667" w:rsidRDefault="00371667" w:rsidP="001C2359">
            <w:pPr>
              <w:spacing w:after="60"/>
              <w:jc w:val="center"/>
              <w:rPr>
                <w:b/>
              </w:rPr>
            </w:pPr>
            <w:r w:rsidRPr="00371667">
              <w:rPr>
                <w:b/>
              </w:rPr>
              <w:t>Study Resources</w:t>
            </w:r>
          </w:p>
        </w:tc>
      </w:tr>
    </w:tbl>
    <w:tbl>
      <w:tblPr>
        <w:tblW w:w="13225"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Caption w:val="J equals 2 s"/>
      </w:tblPr>
      <w:tblGrid>
        <w:gridCol w:w="5845"/>
        <w:gridCol w:w="7380"/>
      </w:tblGrid>
      <w:tr w:rsidR="00663603" w:rsidRPr="003D0EBE" w14:paraId="761989AA" w14:textId="77777777" w:rsidTr="00DF5C4A">
        <w:tc>
          <w:tcPr>
            <w:tcW w:w="5845" w:type="dxa"/>
            <w:tcBorders>
              <w:top w:val="single" w:sz="4" w:space="0" w:color="auto"/>
              <w:bottom w:val="single" w:sz="4" w:space="0" w:color="auto"/>
              <w:right w:val="single" w:sz="4" w:space="0" w:color="auto"/>
            </w:tcBorders>
            <w:shd w:val="clear" w:color="auto" w:fill="C6D9F1" w:themeFill="text2" w:themeFillTint="33"/>
          </w:tcPr>
          <w:p w14:paraId="761989A8" w14:textId="78A556E3" w:rsidR="00663603" w:rsidRPr="007B7EE4" w:rsidRDefault="00663603" w:rsidP="007B7EE4">
            <w:pPr>
              <w:pStyle w:val="TopNumberList"/>
              <w:framePr w:wrap="around"/>
            </w:pPr>
            <w:r w:rsidRPr="003D0EBE">
              <w:rPr>
                <w:rStyle w:val="A6"/>
                <w:rFonts w:cstheme="minorHAnsi"/>
                <w:b/>
                <w:color w:val="000099"/>
                <w:sz w:val="28"/>
                <w:szCs w:val="28"/>
              </w:rPr>
              <w:t xml:space="preserve">I. </w:t>
            </w:r>
            <w:r w:rsidR="007B7EE4" w:rsidRPr="006F6E93">
              <w:t>Numbers and Operations</w:t>
            </w:r>
          </w:p>
        </w:tc>
        <w:tc>
          <w:tcPr>
            <w:tcW w:w="7380" w:type="dxa"/>
            <w:tcBorders>
              <w:top w:val="single" w:sz="4" w:space="0" w:color="auto"/>
              <w:left w:val="single" w:sz="4" w:space="0" w:color="auto"/>
              <w:bottom w:val="single" w:sz="4" w:space="0" w:color="auto"/>
            </w:tcBorders>
            <w:shd w:val="clear" w:color="auto" w:fill="C6D9F1" w:themeFill="text2" w:themeFillTint="33"/>
          </w:tcPr>
          <w:p w14:paraId="512A3FD0" w14:textId="43C78A7D" w:rsidR="00663603" w:rsidRPr="003D0EBE" w:rsidRDefault="00F01B1C" w:rsidP="001C2359">
            <w:pPr>
              <w:pStyle w:val="TopNumberList"/>
              <w:framePr w:hSpace="0" w:wrap="auto" w:vAnchor="margin" w:yAlign="inline"/>
              <w:suppressOverlap w:val="0"/>
              <w:rPr>
                <w:rFonts w:ascii="Times New Roman" w:hAnsi="Times New Roman"/>
                <w:sz w:val="22"/>
                <w:szCs w:val="22"/>
              </w:rPr>
            </w:pPr>
            <w:r w:rsidRPr="003D0EBE">
              <w:t>Lesson</w:t>
            </w:r>
          </w:p>
        </w:tc>
      </w:tr>
    </w:tbl>
    <w:tbl>
      <w:tblPr>
        <w:tblW w:w="13225"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Caption w:val="J equals 2 s"/>
      </w:tblPr>
      <w:tblGrid>
        <w:gridCol w:w="5835"/>
        <w:gridCol w:w="10"/>
        <w:gridCol w:w="7380"/>
      </w:tblGrid>
      <w:tr w:rsidR="00663603" w:rsidRPr="002868E5" w14:paraId="761989AF" w14:textId="77777777" w:rsidTr="00DF5C4A">
        <w:trPr>
          <w:trHeight w:val="491"/>
        </w:trPr>
        <w:tc>
          <w:tcPr>
            <w:tcW w:w="13225" w:type="dxa"/>
            <w:gridSpan w:val="3"/>
            <w:tcBorders>
              <w:top w:val="single" w:sz="4" w:space="0" w:color="auto"/>
              <w:bottom w:val="single" w:sz="4" w:space="0" w:color="auto"/>
            </w:tcBorders>
            <w:shd w:val="clear" w:color="auto" w:fill="auto"/>
          </w:tcPr>
          <w:p w14:paraId="7E15195A" w14:textId="09CE6951" w:rsidR="00663603" w:rsidRPr="00663603" w:rsidRDefault="007B7EE4" w:rsidP="001C2359">
            <w:pPr>
              <w:pStyle w:val="AlphaList"/>
            </w:pPr>
            <w:r w:rsidRPr="007B7EE4">
              <w:t>Understands the place value system</w:t>
            </w:r>
          </w:p>
        </w:tc>
      </w:tr>
      <w:tr w:rsidR="00FC2A4F" w:rsidRPr="002868E5" w14:paraId="4CD882F4" w14:textId="77777777" w:rsidTr="00CC3569">
        <w:trPr>
          <w:trHeight w:val="491"/>
        </w:trPr>
        <w:tc>
          <w:tcPr>
            <w:tcW w:w="5845" w:type="dxa"/>
            <w:gridSpan w:val="2"/>
            <w:tcBorders>
              <w:top w:val="single" w:sz="4" w:space="0" w:color="auto"/>
              <w:bottom w:val="single" w:sz="4" w:space="0" w:color="auto"/>
              <w:right w:val="single" w:sz="4" w:space="0" w:color="auto"/>
            </w:tcBorders>
            <w:shd w:val="clear" w:color="auto" w:fill="auto"/>
          </w:tcPr>
          <w:p w14:paraId="30CF2ED9" w14:textId="09010FC3" w:rsidR="00FC2A4F" w:rsidRPr="00196918" w:rsidRDefault="00FC2A4F" w:rsidP="007B7EE4">
            <w:pPr>
              <w:pStyle w:val="NumberList"/>
            </w:pPr>
            <w:r w:rsidRPr="00650A86">
              <w:t>Writes numbers using base-10 numerals, number names, and expanded form</w:t>
            </w:r>
          </w:p>
        </w:tc>
        <w:tc>
          <w:tcPr>
            <w:tcW w:w="7380" w:type="dxa"/>
            <w:vMerge w:val="restart"/>
            <w:tcBorders>
              <w:top w:val="single" w:sz="4" w:space="0" w:color="auto"/>
              <w:left w:val="single" w:sz="4" w:space="0" w:color="auto"/>
            </w:tcBorders>
            <w:shd w:val="clear" w:color="auto" w:fill="auto"/>
          </w:tcPr>
          <w:p w14:paraId="78A464AF" w14:textId="270DD1E7" w:rsidR="00FC2A4F" w:rsidRPr="00FC2A4F" w:rsidRDefault="00D64DD6" w:rsidP="007B7EE4">
            <w:pPr>
              <w:pStyle w:val="NoSpacing"/>
            </w:pPr>
            <w:hyperlink r:id="rId10" w:history="1">
              <w:r w:rsidR="00FC2A4F" w:rsidRPr="00FC2A4F">
                <w:rPr>
                  <w:rStyle w:val="Hyperlink"/>
                </w:rPr>
                <w:t>Praxis Math: Naming and ordering numbers</w:t>
              </w:r>
            </w:hyperlink>
          </w:p>
          <w:p w14:paraId="1744FE32" w14:textId="2F31548C" w:rsidR="00FC2A4F" w:rsidRPr="0074320B" w:rsidRDefault="00D64DD6" w:rsidP="007B7EE4">
            <w:pPr>
              <w:pStyle w:val="NoSpacing"/>
            </w:pPr>
            <w:hyperlink r:id="rId11" w:history="1">
              <w:r w:rsidR="00FC2A4F" w:rsidRPr="00FC2A4F">
                <w:rPr>
                  <w:rStyle w:val="Hyperlink"/>
                </w:rPr>
                <w:t>Pre-algebra: Arithmetic properties</w:t>
              </w:r>
            </w:hyperlink>
          </w:p>
        </w:tc>
      </w:tr>
      <w:tr w:rsidR="00FC2A4F" w:rsidRPr="002868E5" w14:paraId="320F006C" w14:textId="77777777" w:rsidTr="00CC3569">
        <w:trPr>
          <w:trHeight w:val="491"/>
        </w:trPr>
        <w:tc>
          <w:tcPr>
            <w:tcW w:w="5845" w:type="dxa"/>
            <w:gridSpan w:val="2"/>
            <w:tcBorders>
              <w:top w:val="single" w:sz="4" w:space="0" w:color="auto"/>
              <w:bottom w:val="single" w:sz="4" w:space="0" w:color="auto"/>
              <w:right w:val="single" w:sz="4" w:space="0" w:color="auto"/>
            </w:tcBorders>
            <w:shd w:val="clear" w:color="auto" w:fill="auto"/>
          </w:tcPr>
          <w:p w14:paraId="2924ACB9" w14:textId="3FA7BC8D" w:rsidR="00FC2A4F" w:rsidRPr="004C1FFE" w:rsidRDefault="00FC2A4F" w:rsidP="007B7EE4">
            <w:pPr>
              <w:pStyle w:val="NumberList"/>
              <w:rPr>
                <w:bCs/>
              </w:rPr>
            </w:pPr>
            <w:r w:rsidRPr="00650A86">
              <w:t>Composes and decomposes multi-digit numbers</w:t>
            </w:r>
          </w:p>
        </w:tc>
        <w:tc>
          <w:tcPr>
            <w:tcW w:w="7380" w:type="dxa"/>
            <w:vMerge/>
            <w:tcBorders>
              <w:left w:val="single" w:sz="4" w:space="0" w:color="auto"/>
            </w:tcBorders>
            <w:shd w:val="clear" w:color="auto" w:fill="auto"/>
          </w:tcPr>
          <w:p w14:paraId="7F030620" w14:textId="77777777" w:rsidR="00FC2A4F" w:rsidRPr="0074320B" w:rsidRDefault="00FC2A4F" w:rsidP="007B7EE4">
            <w:pPr>
              <w:spacing w:line="240" w:lineRule="auto"/>
              <w:rPr>
                <w:rFonts w:asciiTheme="minorHAnsi" w:hAnsiTheme="minorHAnsi" w:cstheme="minorHAnsi"/>
                <w:bCs/>
                <w:szCs w:val="24"/>
              </w:rPr>
            </w:pPr>
          </w:p>
        </w:tc>
      </w:tr>
      <w:tr w:rsidR="00FC2A4F" w:rsidRPr="002868E5" w14:paraId="6DE3B879" w14:textId="77777777" w:rsidTr="00CC3569">
        <w:trPr>
          <w:trHeight w:val="491"/>
        </w:trPr>
        <w:tc>
          <w:tcPr>
            <w:tcW w:w="5845" w:type="dxa"/>
            <w:gridSpan w:val="2"/>
            <w:tcBorders>
              <w:top w:val="single" w:sz="4" w:space="0" w:color="auto"/>
              <w:bottom w:val="single" w:sz="4" w:space="0" w:color="auto"/>
              <w:right w:val="single" w:sz="4" w:space="0" w:color="auto"/>
            </w:tcBorders>
            <w:shd w:val="clear" w:color="auto" w:fill="auto"/>
          </w:tcPr>
          <w:p w14:paraId="04900063" w14:textId="16C61B60" w:rsidR="00FC2A4F" w:rsidRPr="004C1FFE" w:rsidRDefault="00FC2A4F" w:rsidP="007B7EE4">
            <w:pPr>
              <w:pStyle w:val="NumberList"/>
              <w:rPr>
                <w:bCs/>
              </w:rPr>
            </w:pPr>
            <w:r w:rsidRPr="00650A86">
              <w:t>Given a digit, identifies the place the digit is in and its value in that place</w:t>
            </w:r>
          </w:p>
        </w:tc>
        <w:tc>
          <w:tcPr>
            <w:tcW w:w="7380" w:type="dxa"/>
            <w:vMerge/>
            <w:tcBorders>
              <w:left w:val="single" w:sz="4" w:space="0" w:color="auto"/>
            </w:tcBorders>
            <w:shd w:val="clear" w:color="auto" w:fill="auto"/>
          </w:tcPr>
          <w:p w14:paraId="236B7E94" w14:textId="77777777" w:rsidR="00FC2A4F" w:rsidRPr="0074320B" w:rsidRDefault="00FC2A4F" w:rsidP="007B7EE4">
            <w:pPr>
              <w:spacing w:line="240" w:lineRule="auto"/>
              <w:rPr>
                <w:rFonts w:asciiTheme="minorHAnsi" w:hAnsiTheme="minorHAnsi" w:cstheme="minorHAnsi"/>
                <w:bCs/>
                <w:szCs w:val="24"/>
              </w:rPr>
            </w:pPr>
          </w:p>
        </w:tc>
      </w:tr>
      <w:tr w:rsidR="00FC2A4F" w:rsidRPr="002868E5" w14:paraId="761989B4" w14:textId="77777777" w:rsidTr="00CC3569">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B2" w14:textId="42255A11" w:rsidR="00FC2A4F" w:rsidRPr="00196918" w:rsidRDefault="00FC2A4F" w:rsidP="007B7EE4">
            <w:pPr>
              <w:pStyle w:val="NumberList"/>
            </w:pPr>
            <w:r w:rsidRPr="00650A86">
              <w:t>Recognizes that a digit in one place represents ten times what it represents in the place to its right and one-tenth what it represents in the place to its left, and extends this recognition to several places to the right or left</w:t>
            </w:r>
          </w:p>
        </w:tc>
        <w:tc>
          <w:tcPr>
            <w:tcW w:w="7380" w:type="dxa"/>
            <w:vMerge/>
            <w:tcBorders>
              <w:left w:val="single" w:sz="4" w:space="0" w:color="auto"/>
            </w:tcBorders>
            <w:shd w:val="clear" w:color="auto" w:fill="auto"/>
          </w:tcPr>
          <w:p w14:paraId="25543240" w14:textId="5F726773" w:rsidR="00FC2A4F" w:rsidRPr="0074320B" w:rsidRDefault="00FC2A4F" w:rsidP="007B7EE4">
            <w:pPr>
              <w:rPr>
                <w:bCs/>
              </w:rPr>
            </w:pPr>
          </w:p>
        </w:tc>
      </w:tr>
      <w:tr w:rsidR="00FC2A4F" w:rsidRPr="002868E5" w14:paraId="761989B8" w14:textId="77777777" w:rsidTr="00CC3569">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B6" w14:textId="5F2ADEAB" w:rsidR="00FC2A4F" w:rsidRPr="004C1FFE" w:rsidRDefault="00FC2A4F" w:rsidP="007B7EE4">
            <w:pPr>
              <w:pStyle w:val="NumberList"/>
              <w:rPr>
                <w:bCs/>
              </w:rPr>
            </w:pPr>
            <w:r w:rsidRPr="00650A86">
              <w:t>Uses whole-number exponents to denote powers of 10</w:t>
            </w:r>
          </w:p>
        </w:tc>
        <w:tc>
          <w:tcPr>
            <w:tcW w:w="7380" w:type="dxa"/>
            <w:vMerge/>
            <w:tcBorders>
              <w:left w:val="single" w:sz="4" w:space="0" w:color="auto"/>
            </w:tcBorders>
            <w:shd w:val="clear" w:color="auto" w:fill="auto"/>
          </w:tcPr>
          <w:p w14:paraId="7E73C873" w14:textId="35DD6120" w:rsidR="00FC2A4F" w:rsidRPr="0074320B" w:rsidRDefault="00FC2A4F" w:rsidP="007B7EE4">
            <w:pPr>
              <w:spacing w:line="240" w:lineRule="auto"/>
              <w:rPr>
                <w:rFonts w:asciiTheme="minorHAnsi" w:hAnsiTheme="minorHAnsi" w:cstheme="minorHAnsi"/>
                <w:bCs/>
                <w:szCs w:val="24"/>
              </w:rPr>
            </w:pPr>
          </w:p>
        </w:tc>
      </w:tr>
      <w:tr w:rsidR="00FC2A4F" w:rsidRPr="002868E5" w14:paraId="761989BB" w14:textId="77777777" w:rsidTr="00CC3569">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B9" w14:textId="33AF187D" w:rsidR="00FC2A4F" w:rsidRPr="004C1FFE" w:rsidRDefault="00FC2A4F" w:rsidP="007B7EE4">
            <w:pPr>
              <w:pStyle w:val="NumberList"/>
              <w:rPr>
                <w:bCs/>
              </w:rPr>
            </w:pPr>
            <w:r w:rsidRPr="00650A86">
              <w:t>Rounds multi-digit numbers to any place value</w:t>
            </w:r>
          </w:p>
        </w:tc>
        <w:tc>
          <w:tcPr>
            <w:tcW w:w="7380" w:type="dxa"/>
            <w:vMerge/>
            <w:tcBorders>
              <w:left w:val="single" w:sz="4" w:space="0" w:color="auto"/>
              <w:bottom w:val="single" w:sz="4" w:space="0" w:color="auto"/>
            </w:tcBorders>
            <w:shd w:val="clear" w:color="auto" w:fill="auto"/>
          </w:tcPr>
          <w:p w14:paraId="165DD0DD" w14:textId="328905EA" w:rsidR="00FC2A4F" w:rsidRPr="0074320B" w:rsidRDefault="00FC2A4F" w:rsidP="007B7EE4">
            <w:pPr>
              <w:spacing w:line="240" w:lineRule="auto"/>
              <w:rPr>
                <w:rFonts w:asciiTheme="minorHAnsi" w:hAnsiTheme="minorHAnsi" w:cstheme="minorHAnsi"/>
                <w:bCs/>
                <w:szCs w:val="24"/>
              </w:rPr>
            </w:pPr>
          </w:p>
        </w:tc>
      </w:tr>
      <w:tr w:rsidR="00FC2A4F" w:rsidRPr="002868E5" w14:paraId="761989C0" w14:textId="4D859016" w:rsidTr="009B63D4">
        <w:trPr>
          <w:trHeight w:val="491"/>
        </w:trPr>
        <w:tc>
          <w:tcPr>
            <w:tcW w:w="5835" w:type="dxa"/>
            <w:tcBorders>
              <w:top w:val="single" w:sz="4" w:space="0" w:color="auto"/>
              <w:bottom w:val="single" w:sz="4" w:space="0" w:color="auto"/>
              <w:right w:val="single" w:sz="4" w:space="0" w:color="auto"/>
            </w:tcBorders>
            <w:shd w:val="clear" w:color="auto" w:fill="auto"/>
          </w:tcPr>
          <w:p w14:paraId="71B37F02" w14:textId="2F235CDC" w:rsidR="00FC2A4F" w:rsidRPr="0074320B" w:rsidRDefault="00FC2A4F" w:rsidP="00FC2A4F">
            <w:pPr>
              <w:pStyle w:val="AlphaList"/>
            </w:pPr>
            <w:r w:rsidRPr="00FC2A4F">
              <w:t>Understands operations and properties of rational numbers</w:t>
            </w:r>
          </w:p>
        </w:tc>
        <w:tc>
          <w:tcPr>
            <w:tcW w:w="7390" w:type="dxa"/>
            <w:gridSpan w:val="2"/>
            <w:tcBorders>
              <w:top w:val="single" w:sz="4" w:space="0" w:color="auto"/>
              <w:left w:val="single" w:sz="4" w:space="0" w:color="auto"/>
              <w:bottom w:val="single" w:sz="4" w:space="0" w:color="auto"/>
            </w:tcBorders>
            <w:shd w:val="clear" w:color="auto" w:fill="auto"/>
            <w:vAlign w:val="center"/>
          </w:tcPr>
          <w:p w14:paraId="3DB0BC07" w14:textId="28302267" w:rsidR="00FC2A4F" w:rsidRPr="00FC2A4F" w:rsidRDefault="00FC2A4F" w:rsidP="00FC2A4F">
            <w:pPr>
              <w:pStyle w:val="NoSpacing"/>
              <w:rPr>
                <w:rStyle w:val="Hyperlink"/>
              </w:rPr>
            </w:pPr>
            <w:r>
              <w:rPr>
                <w:rStyle w:val="Hyperlink"/>
              </w:rPr>
              <w:fldChar w:fldCharType="begin"/>
            </w:r>
            <w:r>
              <w:rPr>
                <w:rStyle w:val="Hyperlink"/>
              </w:rPr>
              <w:instrText xml:space="preserve"> HYPERLINK "https://www.khanacademy.org/test-prep/praxis-math/praxis-math-lessons/praxis-math-number-and-quantity/a/gtp--praxis-math--article--rational-number-operations--lesson" </w:instrText>
            </w:r>
            <w:r>
              <w:rPr>
                <w:rStyle w:val="Hyperlink"/>
              </w:rPr>
              <w:fldChar w:fldCharType="separate"/>
            </w:r>
            <w:r w:rsidRPr="00FC2A4F">
              <w:rPr>
                <w:rStyle w:val="Hyperlink"/>
              </w:rPr>
              <w:t>Praxis Math: Rational number operations</w:t>
            </w:r>
          </w:p>
          <w:p w14:paraId="402A21D3" w14:textId="49EE83F7" w:rsidR="00FC2A4F" w:rsidRPr="00FC2A4F" w:rsidRDefault="00FC2A4F" w:rsidP="00FC2A4F">
            <w:pPr>
              <w:pStyle w:val="NoSpacing"/>
              <w:rPr>
                <w:rStyle w:val="Hyperlink"/>
                <w:rFonts w:asciiTheme="minorHAnsi" w:eastAsia="Times New Roman" w:hAnsiTheme="minorHAnsi"/>
              </w:rPr>
            </w:pPr>
            <w:r>
              <w:rPr>
                <w:rStyle w:val="Hyperlink"/>
              </w:rPr>
              <w:fldChar w:fldCharType="end"/>
            </w:r>
            <w:r>
              <w:rPr>
                <w:rStyle w:val="Hyperlink"/>
                <w:rFonts w:asciiTheme="minorHAnsi" w:eastAsia="Times New Roman" w:hAnsiTheme="minorHAnsi"/>
              </w:rPr>
              <w:fldChar w:fldCharType="begin"/>
            </w:r>
            <w:r>
              <w:rPr>
                <w:rStyle w:val="Hyperlink"/>
                <w:rFonts w:asciiTheme="minorHAnsi" w:eastAsia="Times New Roman" w:hAnsiTheme="minorHAnsi"/>
              </w:rPr>
              <w:instrText xml:space="preserve"> HYPERLINK "https://www.khanacademy.org/test-prep/praxis-math/praxis-math-lessons/praxis-math-number-and-quantity/a/gtp--praxis-math--article--naming-and-ordering-numbers--lesson" </w:instrText>
            </w:r>
            <w:r>
              <w:rPr>
                <w:rStyle w:val="Hyperlink"/>
                <w:rFonts w:asciiTheme="minorHAnsi" w:eastAsia="Times New Roman" w:hAnsiTheme="minorHAnsi"/>
              </w:rPr>
              <w:fldChar w:fldCharType="separate"/>
            </w:r>
            <w:r w:rsidRPr="00FC2A4F">
              <w:rPr>
                <w:rStyle w:val="Hyperlink"/>
                <w:rFonts w:asciiTheme="minorHAnsi" w:eastAsia="Times New Roman" w:hAnsiTheme="minorHAnsi"/>
              </w:rPr>
              <w:t>Praxis Math: Naming and ordering numbers</w:t>
            </w:r>
          </w:p>
          <w:p w14:paraId="17F57742" w14:textId="4577DB48" w:rsidR="00FC2A4F" w:rsidRPr="0074320B" w:rsidRDefault="00FC2A4F" w:rsidP="00FC2A4F">
            <w:pPr>
              <w:pStyle w:val="NoSpacing"/>
              <w:rPr>
                <w:rFonts w:asciiTheme="minorHAnsi" w:hAnsiTheme="minorHAnsi" w:cstheme="minorHAnsi"/>
                <w:szCs w:val="24"/>
              </w:rPr>
            </w:pPr>
            <w:r>
              <w:rPr>
                <w:rStyle w:val="Hyperlink"/>
                <w:rFonts w:asciiTheme="minorHAnsi" w:eastAsia="Times New Roman" w:hAnsiTheme="minorHAnsi"/>
              </w:rPr>
              <w:fldChar w:fldCharType="end"/>
            </w:r>
            <w:hyperlink r:id="rId12" w:history="1">
              <w:r w:rsidRPr="00873E54">
                <w:rPr>
                  <w:rStyle w:val="Hyperlink"/>
                  <w:rFonts w:asciiTheme="minorHAnsi" w:eastAsia="Times New Roman" w:hAnsiTheme="minorHAnsi"/>
                </w:rPr>
                <w:t>Arithmetic</w:t>
              </w:r>
            </w:hyperlink>
          </w:p>
        </w:tc>
      </w:tr>
      <w:tr w:rsidR="00FC2A4F" w:rsidRPr="002868E5" w14:paraId="761989C3" w14:textId="77777777" w:rsidTr="00111436">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C1" w14:textId="15DF91CF" w:rsidR="00FC2A4F" w:rsidRPr="004C1FFE" w:rsidRDefault="00FC2A4F" w:rsidP="00783E77">
            <w:pPr>
              <w:pStyle w:val="NumberList"/>
              <w:numPr>
                <w:ilvl w:val="0"/>
                <w:numId w:val="10"/>
              </w:numPr>
            </w:pPr>
            <w:r w:rsidRPr="006F6E93">
              <w:t>Solves multistep mathematical and real-world problems using addition, subtraction, multiplication, and division of rational numbers</w:t>
            </w:r>
          </w:p>
        </w:tc>
        <w:tc>
          <w:tcPr>
            <w:tcW w:w="7380" w:type="dxa"/>
            <w:tcBorders>
              <w:top w:val="single" w:sz="4" w:space="0" w:color="auto"/>
              <w:left w:val="single" w:sz="4" w:space="0" w:color="auto"/>
              <w:bottom w:val="single" w:sz="4" w:space="0" w:color="auto"/>
            </w:tcBorders>
            <w:shd w:val="clear" w:color="auto" w:fill="auto"/>
          </w:tcPr>
          <w:p w14:paraId="4DA5A9CE" w14:textId="77777777" w:rsidR="00111436" w:rsidRDefault="00D64DD6" w:rsidP="00111436">
            <w:pPr>
              <w:pStyle w:val="NoSpacing"/>
            </w:pPr>
            <w:hyperlink r:id="rId13" w:history="1">
              <w:r w:rsidR="00111436" w:rsidRPr="001A3C31">
                <w:rPr>
                  <w:rStyle w:val="Hyperlink"/>
                  <w:rFonts w:asciiTheme="minorHAnsi" w:hAnsiTheme="minorHAnsi" w:cs="TimesNewRomanPSMT"/>
                  <w:szCs w:val="24"/>
                </w:rPr>
                <w:t>Algebra basics: Foundations</w:t>
              </w:r>
            </w:hyperlink>
          </w:p>
          <w:p w14:paraId="677023AB" w14:textId="77777777" w:rsidR="00111436" w:rsidRDefault="00D64DD6" w:rsidP="00111436">
            <w:pPr>
              <w:pStyle w:val="NoSpacing"/>
            </w:pPr>
            <w:hyperlink r:id="rId14" w:history="1">
              <w:r w:rsidR="00111436" w:rsidRPr="00454E36">
                <w:rPr>
                  <w:rStyle w:val="Hyperlink"/>
                  <w:rFonts w:asciiTheme="minorHAnsi" w:hAnsiTheme="minorHAnsi" w:cs="TimesNewRomanPSMT"/>
                  <w:szCs w:val="24"/>
                </w:rPr>
                <w:t>Pre-algebra: Fractions</w:t>
              </w:r>
            </w:hyperlink>
          </w:p>
          <w:p w14:paraId="317D140D" w14:textId="54153D2C" w:rsidR="00FC2A4F" w:rsidRPr="0074320B" w:rsidRDefault="00D64DD6" w:rsidP="00111436">
            <w:pPr>
              <w:pStyle w:val="NoSpacing"/>
              <w:rPr>
                <w:rFonts w:cstheme="minorHAnsi"/>
                <w:bCs/>
              </w:rPr>
            </w:pPr>
            <w:hyperlink r:id="rId15" w:history="1">
              <w:r w:rsidR="00111436" w:rsidRPr="00454E36">
                <w:rPr>
                  <w:rStyle w:val="Hyperlink"/>
                  <w:rFonts w:asciiTheme="minorHAnsi" w:hAnsiTheme="minorHAnsi" w:cs="TimesNewRomanPSMT"/>
                  <w:szCs w:val="24"/>
                </w:rPr>
                <w:t>Pre-algebra: Decimals</w:t>
              </w:r>
            </w:hyperlink>
          </w:p>
        </w:tc>
      </w:tr>
      <w:tr w:rsidR="00FC2A4F" w:rsidRPr="002868E5" w14:paraId="761989C6" w14:textId="77777777" w:rsidTr="00111436">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C4" w14:textId="3CE97B54" w:rsidR="00FC2A4F" w:rsidRPr="004C1FFE" w:rsidRDefault="00FC2A4F" w:rsidP="00111436">
            <w:pPr>
              <w:pStyle w:val="NumberList"/>
            </w:pPr>
            <w:r w:rsidRPr="006F6E93">
              <w:t>Understands various strategies and algorithms used to perform operations on rational numbers</w:t>
            </w:r>
          </w:p>
        </w:tc>
        <w:tc>
          <w:tcPr>
            <w:tcW w:w="7380" w:type="dxa"/>
            <w:tcBorders>
              <w:top w:val="single" w:sz="4" w:space="0" w:color="auto"/>
              <w:left w:val="single" w:sz="4" w:space="0" w:color="auto"/>
              <w:bottom w:val="single" w:sz="4" w:space="0" w:color="auto"/>
            </w:tcBorders>
            <w:shd w:val="clear" w:color="auto" w:fill="auto"/>
          </w:tcPr>
          <w:p w14:paraId="11151392" w14:textId="77777777" w:rsidR="00111436" w:rsidRDefault="00D64DD6" w:rsidP="00111436">
            <w:pPr>
              <w:pStyle w:val="NoSpacing"/>
            </w:pPr>
            <w:hyperlink r:id="rId16" w:history="1">
              <w:r w:rsidR="00111436" w:rsidRPr="00454E36">
                <w:rPr>
                  <w:rStyle w:val="Hyperlink"/>
                  <w:rFonts w:asciiTheme="minorHAnsi" w:hAnsiTheme="minorHAnsi" w:cs="TimesNewRomanPSMT"/>
                  <w:szCs w:val="24"/>
                </w:rPr>
                <w:t>Pre-algebra: Fractions</w:t>
              </w:r>
            </w:hyperlink>
          </w:p>
          <w:p w14:paraId="378590F1" w14:textId="709C766B" w:rsidR="00FC2A4F" w:rsidRPr="0074320B" w:rsidRDefault="00D64DD6" w:rsidP="00111436">
            <w:pPr>
              <w:pStyle w:val="NoSpacing"/>
            </w:pPr>
            <w:hyperlink r:id="rId17" w:history="1">
              <w:r w:rsidR="00111436" w:rsidRPr="00454E36">
                <w:rPr>
                  <w:rStyle w:val="Hyperlink"/>
                  <w:rFonts w:asciiTheme="minorHAnsi" w:hAnsiTheme="minorHAnsi" w:cs="TimesNewRomanPSMT"/>
                  <w:szCs w:val="24"/>
                </w:rPr>
                <w:t>Pre-algebra: Decimals</w:t>
              </w:r>
            </w:hyperlink>
          </w:p>
        </w:tc>
      </w:tr>
      <w:tr w:rsidR="00FC2A4F" w:rsidRPr="002868E5" w14:paraId="761989C9" w14:textId="77777777" w:rsidTr="00111436">
        <w:trPr>
          <w:trHeight w:val="491"/>
        </w:trPr>
        <w:tc>
          <w:tcPr>
            <w:tcW w:w="5845" w:type="dxa"/>
            <w:gridSpan w:val="2"/>
            <w:tcBorders>
              <w:top w:val="single" w:sz="4" w:space="0" w:color="auto"/>
              <w:bottom w:val="single" w:sz="4" w:space="0" w:color="auto"/>
              <w:right w:val="single" w:sz="4" w:space="0" w:color="auto"/>
            </w:tcBorders>
            <w:shd w:val="clear" w:color="auto" w:fill="auto"/>
          </w:tcPr>
          <w:p w14:paraId="6BF0A734" w14:textId="642D2A24" w:rsidR="00FC2A4F" w:rsidRPr="00A62F7D" w:rsidRDefault="00FC2A4F" w:rsidP="00111436">
            <w:pPr>
              <w:pStyle w:val="NumberList"/>
            </w:pPr>
            <w:r w:rsidRPr="006F6E93">
              <w:lastRenderedPageBreak/>
              <w:t>Recognizes concepts of rational numbers and their operations</w:t>
            </w:r>
          </w:p>
        </w:tc>
        <w:tc>
          <w:tcPr>
            <w:tcW w:w="7380" w:type="dxa"/>
            <w:tcBorders>
              <w:top w:val="single" w:sz="4" w:space="0" w:color="auto"/>
              <w:left w:val="single" w:sz="4" w:space="0" w:color="auto"/>
              <w:bottom w:val="single" w:sz="4" w:space="0" w:color="auto"/>
            </w:tcBorders>
            <w:shd w:val="clear" w:color="auto" w:fill="auto"/>
          </w:tcPr>
          <w:p w14:paraId="0F866729" w14:textId="77777777" w:rsidR="00111436" w:rsidRDefault="00D64DD6" w:rsidP="00111436">
            <w:pPr>
              <w:pStyle w:val="NoSpacing"/>
              <w:rPr>
                <w:rFonts w:cs="TimesNewRomanPSMT"/>
                <w:szCs w:val="24"/>
              </w:rPr>
            </w:pPr>
            <w:hyperlink r:id="rId18" w:history="1">
              <w:r w:rsidR="00111436" w:rsidRPr="00E61AB6">
                <w:rPr>
                  <w:rStyle w:val="Hyperlink"/>
                  <w:rFonts w:asciiTheme="minorHAnsi" w:eastAsia="Times New Roman" w:hAnsiTheme="minorHAnsi"/>
                </w:rPr>
                <w:t>Pre-algebra: Arithmetic properties</w:t>
              </w:r>
            </w:hyperlink>
          </w:p>
          <w:p w14:paraId="323038E2" w14:textId="77777777" w:rsidR="00111436" w:rsidRPr="00E61AB6" w:rsidRDefault="00D64DD6" w:rsidP="00111436">
            <w:pPr>
              <w:pStyle w:val="NoSpacing"/>
              <w:rPr>
                <w:rFonts w:cs="TimesNewRomanPSMT"/>
                <w:szCs w:val="24"/>
                <w:lang w:val="it-IT"/>
              </w:rPr>
            </w:pPr>
            <w:hyperlink r:id="rId19" w:history="1">
              <w:r w:rsidR="00111436" w:rsidRPr="00E61AB6">
                <w:rPr>
                  <w:rStyle w:val="Hyperlink"/>
                  <w:rFonts w:asciiTheme="minorHAnsi" w:hAnsiTheme="minorHAnsi" w:cs="TimesNewRomanPSMT"/>
                  <w:szCs w:val="24"/>
                  <w:lang w:val="it-IT"/>
                </w:rPr>
                <w:t>Pre-algebra: Fractions</w:t>
              </w:r>
            </w:hyperlink>
          </w:p>
          <w:p w14:paraId="73EC6278" w14:textId="7F02F749" w:rsidR="00FC2A4F" w:rsidRPr="0074320B" w:rsidRDefault="00D64DD6" w:rsidP="00111436">
            <w:pPr>
              <w:pStyle w:val="NoSpacing"/>
              <w:rPr>
                <w:rFonts w:cstheme="minorHAnsi"/>
                <w:bCs/>
                <w:szCs w:val="24"/>
              </w:rPr>
            </w:pPr>
            <w:hyperlink r:id="rId20" w:history="1">
              <w:r w:rsidR="00111436" w:rsidRPr="00E61AB6">
                <w:rPr>
                  <w:rStyle w:val="Hyperlink"/>
                  <w:rFonts w:asciiTheme="minorHAnsi" w:hAnsiTheme="minorHAnsi" w:cs="TimesNewRomanPSMT"/>
                  <w:szCs w:val="24"/>
                  <w:lang w:val="it-IT"/>
                </w:rPr>
                <w:t>Pre-algebra: Decimals</w:t>
              </w:r>
            </w:hyperlink>
          </w:p>
        </w:tc>
      </w:tr>
      <w:tr w:rsidR="00FC2A4F" w:rsidRPr="002868E5" w14:paraId="761989CC" w14:textId="77777777" w:rsidTr="00111436">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CA" w14:textId="00E8EA95" w:rsidR="00FC2A4F" w:rsidRPr="004C1FFE" w:rsidRDefault="00FC2A4F" w:rsidP="00111436">
            <w:pPr>
              <w:pStyle w:val="NumberList"/>
            </w:pPr>
            <w:r w:rsidRPr="006F6E93">
              <w:t>Solves problems using the order of operations, including problems involving whole number exponents</w:t>
            </w:r>
          </w:p>
        </w:tc>
        <w:tc>
          <w:tcPr>
            <w:tcW w:w="7380" w:type="dxa"/>
            <w:tcBorders>
              <w:top w:val="single" w:sz="4" w:space="0" w:color="auto"/>
              <w:left w:val="single" w:sz="4" w:space="0" w:color="auto"/>
              <w:bottom w:val="single" w:sz="4" w:space="0" w:color="auto"/>
            </w:tcBorders>
            <w:shd w:val="clear" w:color="auto" w:fill="auto"/>
          </w:tcPr>
          <w:p w14:paraId="5FFCD19B" w14:textId="3D3E4B55" w:rsidR="00FC2A4F" w:rsidRPr="0074320B" w:rsidRDefault="00D64DD6" w:rsidP="00111436">
            <w:pPr>
              <w:pStyle w:val="NoSpacing"/>
              <w:rPr>
                <w:rFonts w:cstheme="minorHAnsi"/>
                <w:bCs/>
              </w:rPr>
            </w:pPr>
            <w:hyperlink r:id="rId21" w:history="1">
              <w:r w:rsidR="00111436" w:rsidRPr="001A3C31">
                <w:rPr>
                  <w:rStyle w:val="Hyperlink"/>
                  <w:rFonts w:asciiTheme="minorHAnsi" w:hAnsiTheme="minorHAnsi" w:cs="TimesNewRomanPSMT"/>
                  <w:szCs w:val="24"/>
                </w:rPr>
                <w:t>Algebra basics: Expressions with exponents</w:t>
              </w:r>
            </w:hyperlink>
          </w:p>
        </w:tc>
      </w:tr>
      <w:tr w:rsidR="00FC2A4F" w:rsidRPr="002868E5" w14:paraId="5CF7BCD3" w14:textId="77777777" w:rsidTr="00111436">
        <w:trPr>
          <w:trHeight w:val="491"/>
        </w:trPr>
        <w:tc>
          <w:tcPr>
            <w:tcW w:w="5845" w:type="dxa"/>
            <w:gridSpan w:val="2"/>
            <w:tcBorders>
              <w:top w:val="single" w:sz="4" w:space="0" w:color="auto"/>
              <w:bottom w:val="single" w:sz="4" w:space="0" w:color="auto"/>
              <w:right w:val="single" w:sz="4" w:space="0" w:color="auto"/>
            </w:tcBorders>
            <w:shd w:val="clear" w:color="auto" w:fill="auto"/>
          </w:tcPr>
          <w:p w14:paraId="2DE67BB5" w14:textId="027C0D94" w:rsidR="00FC2A4F" w:rsidRPr="004C1FFE" w:rsidRDefault="00FC2A4F" w:rsidP="00111436">
            <w:pPr>
              <w:pStyle w:val="NumberList"/>
            </w:pPr>
            <w:r w:rsidRPr="006F6E93">
              <w:t>Identifies properties of operations (e.g., commutative, associative, distributive) and uses them to solve problems</w:t>
            </w:r>
          </w:p>
        </w:tc>
        <w:tc>
          <w:tcPr>
            <w:tcW w:w="7380" w:type="dxa"/>
            <w:tcBorders>
              <w:top w:val="single" w:sz="4" w:space="0" w:color="auto"/>
              <w:left w:val="single" w:sz="4" w:space="0" w:color="auto"/>
              <w:bottom w:val="single" w:sz="4" w:space="0" w:color="auto"/>
            </w:tcBorders>
            <w:shd w:val="clear" w:color="auto" w:fill="auto"/>
          </w:tcPr>
          <w:p w14:paraId="7E249868" w14:textId="4AC9FF47" w:rsidR="00FC2A4F" w:rsidRPr="0074320B" w:rsidRDefault="00D64DD6" w:rsidP="00111436">
            <w:pPr>
              <w:pStyle w:val="NoSpacing"/>
              <w:rPr>
                <w:rFonts w:cstheme="minorHAnsi"/>
                <w:bCs/>
                <w:szCs w:val="24"/>
              </w:rPr>
            </w:pPr>
            <w:hyperlink r:id="rId22" w:history="1">
              <w:r w:rsidR="00111436" w:rsidRPr="00E61AB6">
                <w:rPr>
                  <w:rStyle w:val="Hyperlink"/>
                  <w:rFonts w:asciiTheme="minorHAnsi" w:eastAsia="Times New Roman" w:hAnsiTheme="minorHAnsi"/>
                </w:rPr>
                <w:t>Pre-algebra: Arithmetic properties</w:t>
              </w:r>
            </w:hyperlink>
          </w:p>
        </w:tc>
      </w:tr>
      <w:tr w:rsidR="00FC2A4F" w:rsidRPr="002868E5" w14:paraId="493C68DC" w14:textId="77777777" w:rsidTr="00111436">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B351689" w14:textId="6C21AA20" w:rsidR="00FC2A4F" w:rsidRPr="004C1FFE" w:rsidRDefault="00FC2A4F" w:rsidP="00111436">
            <w:pPr>
              <w:pStyle w:val="NumberList"/>
            </w:pPr>
            <w:r w:rsidRPr="006F6E93">
              <w:t>Represents rational numbers and their operations in different ways</w:t>
            </w:r>
          </w:p>
        </w:tc>
        <w:tc>
          <w:tcPr>
            <w:tcW w:w="7380" w:type="dxa"/>
            <w:tcBorders>
              <w:top w:val="single" w:sz="4" w:space="0" w:color="auto"/>
              <w:left w:val="single" w:sz="4" w:space="0" w:color="auto"/>
              <w:bottom w:val="single" w:sz="4" w:space="0" w:color="auto"/>
            </w:tcBorders>
            <w:shd w:val="clear" w:color="auto" w:fill="auto"/>
          </w:tcPr>
          <w:p w14:paraId="653A6BBA" w14:textId="77777777" w:rsidR="00111436" w:rsidRPr="00454E36" w:rsidRDefault="00D64DD6" w:rsidP="00111436">
            <w:pPr>
              <w:pStyle w:val="NoSpacing"/>
              <w:rPr>
                <w:lang w:val="it-IT"/>
              </w:rPr>
            </w:pPr>
            <w:hyperlink r:id="rId23" w:history="1">
              <w:r w:rsidR="00111436" w:rsidRPr="00454E36">
                <w:rPr>
                  <w:rStyle w:val="Hyperlink"/>
                  <w:rFonts w:asciiTheme="minorHAnsi" w:hAnsiTheme="minorHAnsi" w:cs="TimesNewRomanPSMT"/>
                  <w:szCs w:val="24"/>
                  <w:lang w:val="it-IT"/>
                </w:rPr>
                <w:t>Pre-algebra: Fractions</w:t>
              </w:r>
            </w:hyperlink>
          </w:p>
          <w:p w14:paraId="3EAE8BF7" w14:textId="0D43B4BC" w:rsidR="00FC2A4F" w:rsidRPr="0074320B" w:rsidRDefault="00D64DD6" w:rsidP="00111436">
            <w:pPr>
              <w:pStyle w:val="NoSpacing"/>
              <w:rPr>
                <w:rFonts w:cstheme="minorHAnsi"/>
                <w:bCs/>
              </w:rPr>
            </w:pPr>
            <w:hyperlink r:id="rId24" w:history="1">
              <w:r w:rsidR="00111436" w:rsidRPr="00454E36">
                <w:rPr>
                  <w:rStyle w:val="Hyperlink"/>
                  <w:rFonts w:asciiTheme="minorHAnsi" w:hAnsiTheme="minorHAnsi" w:cs="TimesNewRomanPSMT"/>
                  <w:szCs w:val="24"/>
                  <w:lang w:val="it-IT"/>
                </w:rPr>
                <w:t>Pre-algebra: Decimals</w:t>
              </w:r>
            </w:hyperlink>
          </w:p>
        </w:tc>
      </w:tr>
      <w:tr w:rsidR="00FC2A4F" w:rsidRPr="002868E5" w14:paraId="59365E50" w14:textId="77777777" w:rsidTr="00111436">
        <w:trPr>
          <w:trHeight w:val="491"/>
        </w:trPr>
        <w:tc>
          <w:tcPr>
            <w:tcW w:w="5845" w:type="dxa"/>
            <w:gridSpan w:val="2"/>
            <w:tcBorders>
              <w:top w:val="single" w:sz="4" w:space="0" w:color="auto"/>
              <w:bottom w:val="single" w:sz="4" w:space="0" w:color="auto"/>
              <w:right w:val="single" w:sz="4" w:space="0" w:color="auto"/>
            </w:tcBorders>
            <w:shd w:val="clear" w:color="auto" w:fill="auto"/>
          </w:tcPr>
          <w:p w14:paraId="199F8207" w14:textId="62887E47" w:rsidR="00FC2A4F" w:rsidRPr="004C1FFE" w:rsidRDefault="00FC2A4F" w:rsidP="00111436">
            <w:pPr>
              <w:pStyle w:val="NumberList"/>
            </w:pPr>
            <w:r w:rsidRPr="006F6E93">
              <w:t>Compares, classifies, and orders rational numbers</w:t>
            </w:r>
          </w:p>
        </w:tc>
        <w:tc>
          <w:tcPr>
            <w:tcW w:w="7380" w:type="dxa"/>
            <w:tcBorders>
              <w:top w:val="single" w:sz="4" w:space="0" w:color="auto"/>
              <w:left w:val="single" w:sz="4" w:space="0" w:color="auto"/>
              <w:bottom w:val="single" w:sz="4" w:space="0" w:color="auto"/>
            </w:tcBorders>
            <w:shd w:val="clear" w:color="auto" w:fill="auto"/>
          </w:tcPr>
          <w:p w14:paraId="2DCA4153" w14:textId="77777777" w:rsidR="00111436" w:rsidRDefault="00D64DD6" w:rsidP="00111436">
            <w:pPr>
              <w:pStyle w:val="NoSpacing"/>
              <w:rPr>
                <w:rFonts w:cs="TimesNewRomanPSMT"/>
                <w:szCs w:val="24"/>
              </w:rPr>
            </w:pPr>
            <w:hyperlink r:id="rId25" w:history="1">
              <w:r w:rsidR="00111436" w:rsidRPr="00E61AB6">
                <w:rPr>
                  <w:rStyle w:val="Hyperlink"/>
                  <w:rFonts w:asciiTheme="minorHAnsi" w:eastAsia="Times New Roman" w:hAnsiTheme="minorHAnsi"/>
                </w:rPr>
                <w:t>Pre-algebra: Arithmetic properties</w:t>
              </w:r>
            </w:hyperlink>
          </w:p>
          <w:p w14:paraId="4338C905" w14:textId="77777777" w:rsidR="00111436" w:rsidRPr="00454E36" w:rsidRDefault="00D64DD6" w:rsidP="00111436">
            <w:pPr>
              <w:pStyle w:val="NoSpacing"/>
              <w:rPr>
                <w:rFonts w:cs="TimesNewRomanPSMT"/>
                <w:szCs w:val="24"/>
                <w:lang w:val="it-IT"/>
              </w:rPr>
            </w:pPr>
            <w:hyperlink r:id="rId26" w:history="1">
              <w:r w:rsidR="00111436" w:rsidRPr="00454E36">
                <w:rPr>
                  <w:rStyle w:val="Hyperlink"/>
                  <w:rFonts w:asciiTheme="minorHAnsi" w:hAnsiTheme="minorHAnsi" w:cs="TimesNewRomanPSMT"/>
                  <w:szCs w:val="24"/>
                  <w:lang w:val="it-IT"/>
                </w:rPr>
                <w:t>Pre-algebra: Fractions</w:t>
              </w:r>
            </w:hyperlink>
          </w:p>
          <w:p w14:paraId="174BFD05" w14:textId="7484A3AC" w:rsidR="00FC2A4F" w:rsidRPr="0074320B" w:rsidRDefault="00D64DD6" w:rsidP="00111436">
            <w:pPr>
              <w:pStyle w:val="NoSpacing"/>
              <w:rPr>
                <w:rFonts w:cstheme="minorHAnsi"/>
                <w:bCs/>
                <w:szCs w:val="24"/>
              </w:rPr>
            </w:pPr>
            <w:hyperlink r:id="rId27" w:history="1">
              <w:r w:rsidR="00111436" w:rsidRPr="00454E36">
                <w:rPr>
                  <w:rStyle w:val="Hyperlink"/>
                  <w:rFonts w:asciiTheme="minorHAnsi" w:hAnsiTheme="minorHAnsi" w:cs="TimesNewRomanPSMT"/>
                  <w:szCs w:val="24"/>
                  <w:lang w:val="it-IT"/>
                </w:rPr>
                <w:t>Pre-algebra: Decimals</w:t>
              </w:r>
            </w:hyperlink>
          </w:p>
        </w:tc>
      </w:tr>
      <w:tr w:rsidR="00FC2A4F" w:rsidRPr="002868E5" w14:paraId="761989CF" w14:textId="77777777" w:rsidTr="00111436">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CD" w14:textId="136C6F87" w:rsidR="00FC2A4F" w:rsidRPr="004C1FFE" w:rsidRDefault="00FC2A4F" w:rsidP="00111436">
            <w:pPr>
              <w:pStyle w:val="NumberList"/>
            </w:pPr>
            <w:r w:rsidRPr="006F6E93">
              <w:t xml:space="preserve">Converts between fractions, decimals, and </w:t>
            </w:r>
            <w:proofErr w:type="spellStart"/>
            <w:r w:rsidRPr="006F6E93">
              <w:t>percents</w:t>
            </w:r>
            <w:proofErr w:type="spellEnd"/>
          </w:p>
        </w:tc>
        <w:tc>
          <w:tcPr>
            <w:tcW w:w="7380" w:type="dxa"/>
            <w:tcBorders>
              <w:top w:val="single" w:sz="4" w:space="0" w:color="auto"/>
              <w:left w:val="single" w:sz="4" w:space="0" w:color="auto"/>
              <w:bottom w:val="single" w:sz="4" w:space="0" w:color="auto"/>
            </w:tcBorders>
            <w:shd w:val="clear" w:color="auto" w:fill="auto"/>
          </w:tcPr>
          <w:p w14:paraId="5806285E" w14:textId="77777777" w:rsidR="00111436" w:rsidRDefault="00D64DD6" w:rsidP="00111436">
            <w:pPr>
              <w:pStyle w:val="NoSpacing"/>
            </w:pPr>
            <w:hyperlink r:id="rId28" w:history="1">
              <w:r w:rsidR="00111436" w:rsidRPr="00454E36">
                <w:rPr>
                  <w:rStyle w:val="Hyperlink"/>
                  <w:rFonts w:asciiTheme="minorHAnsi" w:hAnsiTheme="minorHAnsi" w:cs="TimesNewRomanPSMT"/>
                  <w:szCs w:val="24"/>
                </w:rPr>
                <w:t>Pre-algebra: Decimals</w:t>
              </w:r>
            </w:hyperlink>
          </w:p>
          <w:p w14:paraId="090003D9" w14:textId="7F478DF0" w:rsidR="00FC2A4F" w:rsidRPr="0074320B" w:rsidRDefault="00D64DD6" w:rsidP="00111436">
            <w:pPr>
              <w:pStyle w:val="NoSpacing"/>
              <w:rPr>
                <w:rFonts w:cstheme="minorHAnsi"/>
                <w:bCs/>
              </w:rPr>
            </w:pPr>
            <w:hyperlink r:id="rId29" w:history="1">
              <w:r w:rsidR="00111436" w:rsidRPr="00E61AB6">
                <w:rPr>
                  <w:rStyle w:val="Hyperlink"/>
                  <w:rFonts w:asciiTheme="minorHAnsi" w:hAnsiTheme="minorHAnsi"/>
                  <w:bCs/>
                </w:rPr>
                <w:t>Pre-algebra: Ratios, rates, proportions</w:t>
              </w:r>
            </w:hyperlink>
          </w:p>
        </w:tc>
      </w:tr>
      <w:tr w:rsidR="00111436" w:rsidRPr="002868E5" w14:paraId="0EF2E35A" w14:textId="77777777" w:rsidTr="007B722C">
        <w:trPr>
          <w:trHeight w:val="491"/>
        </w:trPr>
        <w:tc>
          <w:tcPr>
            <w:tcW w:w="5835" w:type="dxa"/>
            <w:tcBorders>
              <w:top w:val="single" w:sz="4" w:space="0" w:color="auto"/>
              <w:bottom w:val="single" w:sz="4" w:space="0" w:color="auto"/>
              <w:right w:val="single" w:sz="4" w:space="0" w:color="auto"/>
            </w:tcBorders>
            <w:shd w:val="clear" w:color="auto" w:fill="auto"/>
          </w:tcPr>
          <w:p w14:paraId="769A0CCB" w14:textId="4325E674" w:rsidR="00111436" w:rsidRPr="00111436" w:rsidRDefault="00111436" w:rsidP="00783E77">
            <w:pPr>
              <w:pStyle w:val="AlphaList"/>
            </w:pPr>
            <w:r w:rsidRPr="008615F1">
              <w:t xml:space="preserve">Understands proportional relationships and </w:t>
            </w:r>
            <w:proofErr w:type="spellStart"/>
            <w:r w:rsidRPr="008615F1">
              <w:t>percents</w:t>
            </w:r>
            <w:proofErr w:type="spellEnd"/>
          </w:p>
        </w:tc>
        <w:tc>
          <w:tcPr>
            <w:tcW w:w="7390" w:type="dxa"/>
            <w:gridSpan w:val="2"/>
            <w:tcBorders>
              <w:top w:val="single" w:sz="4" w:space="0" w:color="auto"/>
              <w:left w:val="single" w:sz="4" w:space="0" w:color="auto"/>
              <w:bottom w:val="single" w:sz="4" w:space="0" w:color="auto"/>
            </w:tcBorders>
            <w:shd w:val="clear" w:color="auto" w:fill="auto"/>
            <w:vAlign w:val="center"/>
          </w:tcPr>
          <w:p w14:paraId="5CB50AA4" w14:textId="77777777" w:rsidR="00111436" w:rsidRDefault="00D64DD6" w:rsidP="00111436">
            <w:pPr>
              <w:pStyle w:val="NoSpacing"/>
            </w:pPr>
            <w:hyperlink r:id="rId30" w:history="1">
              <w:r w:rsidR="00111436" w:rsidRPr="006E0066">
                <w:rPr>
                  <w:rStyle w:val="Hyperlink"/>
                  <w:rFonts w:asciiTheme="minorHAnsi" w:hAnsiTheme="minorHAnsi"/>
                  <w:bCs/>
                </w:rPr>
                <w:t>Praxis Math: Ratios and proportions</w:t>
              </w:r>
            </w:hyperlink>
          </w:p>
          <w:p w14:paraId="28661E1B" w14:textId="77777777" w:rsidR="00111436" w:rsidRDefault="00D64DD6" w:rsidP="00111436">
            <w:pPr>
              <w:pStyle w:val="NoSpacing"/>
            </w:pPr>
            <w:hyperlink r:id="rId31" w:history="1">
              <w:r w:rsidR="00111436" w:rsidRPr="006E0066">
                <w:rPr>
                  <w:rStyle w:val="Hyperlink"/>
                  <w:rFonts w:asciiTheme="minorHAnsi" w:hAnsiTheme="minorHAnsi"/>
                  <w:bCs/>
                </w:rPr>
                <w:t>Praxis Math: Percentages</w:t>
              </w:r>
            </w:hyperlink>
          </w:p>
          <w:p w14:paraId="0DA50664" w14:textId="709DB431" w:rsidR="00111436" w:rsidRPr="0074320B" w:rsidRDefault="00D64DD6" w:rsidP="00111436">
            <w:pPr>
              <w:pStyle w:val="NoSpacing"/>
              <w:rPr>
                <w:rFonts w:cstheme="minorHAnsi"/>
                <w:szCs w:val="24"/>
              </w:rPr>
            </w:pPr>
            <w:hyperlink r:id="rId32" w:history="1">
              <w:r w:rsidR="00111436" w:rsidRPr="006E0066">
                <w:rPr>
                  <w:rStyle w:val="Hyperlink"/>
                  <w:rFonts w:asciiTheme="minorHAnsi" w:hAnsiTheme="minorHAnsi"/>
                  <w:bCs/>
                </w:rPr>
                <w:t>Praxis Math: Rates</w:t>
              </w:r>
            </w:hyperlink>
          </w:p>
        </w:tc>
      </w:tr>
      <w:tr w:rsidR="00111436" w:rsidRPr="002868E5" w14:paraId="0CA9EBCC" w14:textId="77777777" w:rsidTr="00BE457E">
        <w:trPr>
          <w:trHeight w:val="491"/>
        </w:trPr>
        <w:tc>
          <w:tcPr>
            <w:tcW w:w="5845" w:type="dxa"/>
            <w:gridSpan w:val="2"/>
            <w:tcBorders>
              <w:top w:val="single" w:sz="4" w:space="0" w:color="auto"/>
              <w:bottom w:val="single" w:sz="4" w:space="0" w:color="auto"/>
              <w:right w:val="single" w:sz="4" w:space="0" w:color="auto"/>
            </w:tcBorders>
            <w:shd w:val="clear" w:color="auto" w:fill="auto"/>
          </w:tcPr>
          <w:p w14:paraId="1708AFF1" w14:textId="037F02B0" w:rsidR="00111436" w:rsidRPr="004C1FFE" w:rsidRDefault="00111436" w:rsidP="00783E77">
            <w:pPr>
              <w:pStyle w:val="NumberList"/>
              <w:numPr>
                <w:ilvl w:val="0"/>
                <w:numId w:val="11"/>
              </w:numPr>
            </w:pPr>
            <w:r w:rsidRPr="00111436">
              <w:rPr>
                <w:bCs/>
              </w:rPr>
              <w:t>Applies the concepts of ratios and unit rates to describe relationships between two quantities</w:t>
            </w:r>
          </w:p>
        </w:tc>
        <w:tc>
          <w:tcPr>
            <w:tcW w:w="7380" w:type="dxa"/>
            <w:tcBorders>
              <w:top w:val="single" w:sz="4" w:space="0" w:color="auto"/>
              <w:left w:val="single" w:sz="4" w:space="0" w:color="auto"/>
              <w:bottom w:val="single" w:sz="4" w:space="0" w:color="auto"/>
            </w:tcBorders>
            <w:shd w:val="clear" w:color="auto" w:fill="auto"/>
          </w:tcPr>
          <w:p w14:paraId="6717872E" w14:textId="7A6089FB" w:rsidR="00111436" w:rsidRPr="00BE457E" w:rsidRDefault="00D64DD6" w:rsidP="00111436">
            <w:pPr>
              <w:pStyle w:val="NoSpacing"/>
              <w:rPr>
                <w:rFonts w:asciiTheme="minorHAnsi" w:hAnsiTheme="minorHAnsi" w:cstheme="minorHAnsi"/>
              </w:rPr>
            </w:pPr>
            <w:hyperlink r:id="rId33" w:history="1">
              <w:r w:rsidR="00111436" w:rsidRPr="00BE457E">
                <w:rPr>
                  <w:rStyle w:val="Hyperlink"/>
                  <w:rFonts w:asciiTheme="minorHAnsi" w:hAnsiTheme="minorHAnsi" w:cstheme="minorHAnsi"/>
                </w:rPr>
                <w:t>Pre-algebra: Ratios, rates, proportions</w:t>
              </w:r>
            </w:hyperlink>
          </w:p>
        </w:tc>
      </w:tr>
      <w:tr w:rsidR="00BE457E" w:rsidRPr="002868E5" w14:paraId="4C4FCD2F" w14:textId="77777777" w:rsidTr="00BE457E">
        <w:trPr>
          <w:trHeight w:val="491"/>
        </w:trPr>
        <w:tc>
          <w:tcPr>
            <w:tcW w:w="5845" w:type="dxa"/>
            <w:gridSpan w:val="2"/>
            <w:tcBorders>
              <w:top w:val="single" w:sz="4" w:space="0" w:color="auto"/>
              <w:bottom w:val="single" w:sz="4" w:space="0" w:color="auto"/>
              <w:right w:val="single" w:sz="4" w:space="0" w:color="auto"/>
            </w:tcBorders>
            <w:shd w:val="clear" w:color="auto" w:fill="auto"/>
          </w:tcPr>
          <w:p w14:paraId="6DC79CCA" w14:textId="6C0A487B" w:rsidR="00BE457E" w:rsidRPr="00BE457E" w:rsidRDefault="00BE457E" w:rsidP="00BE457E">
            <w:pPr>
              <w:pStyle w:val="NumberList"/>
            </w:pPr>
            <w:r w:rsidRPr="00BE457E">
              <w:t>Understands percent as a rate per 100</w:t>
            </w:r>
          </w:p>
        </w:tc>
        <w:tc>
          <w:tcPr>
            <w:tcW w:w="7380" w:type="dxa"/>
            <w:tcBorders>
              <w:top w:val="single" w:sz="4" w:space="0" w:color="auto"/>
              <w:left w:val="single" w:sz="4" w:space="0" w:color="auto"/>
              <w:bottom w:val="single" w:sz="4" w:space="0" w:color="auto"/>
            </w:tcBorders>
            <w:shd w:val="clear" w:color="auto" w:fill="auto"/>
          </w:tcPr>
          <w:p w14:paraId="5966802B" w14:textId="13C75F8D" w:rsidR="00BE457E" w:rsidRPr="0074320B" w:rsidRDefault="00D64DD6" w:rsidP="00BE457E">
            <w:pPr>
              <w:pStyle w:val="NoSpacing"/>
            </w:pPr>
            <w:hyperlink r:id="rId34" w:history="1">
              <w:r w:rsidR="00BE457E" w:rsidRPr="00E61AB6">
                <w:rPr>
                  <w:rStyle w:val="Hyperlink"/>
                  <w:rFonts w:asciiTheme="minorHAnsi" w:hAnsiTheme="minorHAnsi"/>
                  <w:bCs/>
                </w:rPr>
                <w:t>Pre-algebra: Ratios, rates, proportions</w:t>
              </w:r>
            </w:hyperlink>
          </w:p>
        </w:tc>
      </w:tr>
      <w:tr w:rsidR="00BE457E" w:rsidRPr="002868E5" w14:paraId="5E09FC18" w14:textId="77777777" w:rsidTr="00BE457E">
        <w:trPr>
          <w:trHeight w:val="491"/>
        </w:trPr>
        <w:tc>
          <w:tcPr>
            <w:tcW w:w="5845" w:type="dxa"/>
            <w:gridSpan w:val="2"/>
            <w:tcBorders>
              <w:top w:val="single" w:sz="4" w:space="0" w:color="auto"/>
              <w:bottom w:val="single" w:sz="4" w:space="0" w:color="auto"/>
              <w:right w:val="single" w:sz="4" w:space="0" w:color="auto"/>
            </w:tcBorders>
            <w:shd w:val="clear" w:color="auto" w:fill="auto"/>
          </w:tcPr>
          <w:p w14:paraId="2C7F5C91" w14:textId="4042B594" w:rsidR="00BE457E" w:rsidRPr="00BE457E" w:rsidRDefault="00BE457E" w:rsidP="00BE457E">
            <w:pPr>
              <w:pStyle w:val="NumberList"/>
            </w:pPr>
            <w:r w:rsidRPr="00BE457E">
              <w:t>Solves unit-rate problems</w:t>
            </w:r>
          </w:p>
        </w:tc>
        <w:tc>
          <w:tcPr>
            <w:tcW w:w="7380" w:type="dxa"/>
            <w:tcBorders>
              <w:top w:val="single" w:sz="4" w:space="0" w:color="auto"/>
              <w:left w:val="single" w:sz="4" w:space="0" w:color="auto"/>
              <w:bottom w:val="single" w:sz="4" w:space="0" w:color="auto"/>
            </w:tcBorders>
            <w:shd w:val="clear" w:color="auto" w:fill="auto"/>
          </w:tcPr>
          <w:p w14:paraId="5A893D85" w14:textId="31872866" w:rsidR="00BE457E" w:rsidRPr="0074320B" w:rsidRDefault="00D64DD6" w:rsidP="00BE457E">
            <w:pPr>
              <w:pStyle w:val="NoSpacing"/>
              <w:rPr>
                <w:rFonts w:cstheme="minorHAnsi"/>
                <w:bCs/>
                <w:szCs w:val="24"/>
              </w:rPr>
            </w:pPr>
            <w:hyperlink r:id="rId35" w:history="1">
              <w:r w:rsidR="00BE457E" w:rsidRPr="00E61AB6">
                <w:rPr>
                  <w:rStyle w:val="Hyperlink"/>
                  <w:rFonts w:asciiTheme="minorHAnsi" w:hAnsiTheme="minorHAnsi"/>
                  <w:bCs/>
                </w:rPr>
                <w:t>Pre-algebra: Ratios, rates, proportions</w:t>
              </w:r>
            </w:hyperlink>
          </w:p>
        </w:tc>
      </w:tr>
      <w:tr w:rsidR="00BE457E" w:rsidRPr="002868E5" w14:paraId="7643EEFB" w14:textId="77777777" w:rsidTr="00BE457E">
        <w:trPr>
          <w:trHeight w:val="491"/>
        </w:trPr>
        <w:tc>
          <w:tcPr>
            <w:tcW w:w="5845" w:type="dxa"/>
            <w:gridSpan w:val="2"/>
            <w:tcBorders>
              <w:top w:val="single" w:sz="4" w:space="0" w:color="auto"/>
              <w:bottom w:val="single" w:sz="4" w:space="0" w:color="auto"/>
              <w:right w:val="single" w:sz="4" w:space="0" w:color="auto"/>
            </w:tcBorders>
            <w:shd w:val="clear" w:color="auto" w:fill="auto"/>
          </w:tcPr>
          <w:p w14:paraId="40190A52" w14:textId="683F1B9C" w:rsidR="00BE457E" w:rsidRPr="00BE457E" w:rsidRDefault="00BE457E" w:rsidP="00BE457E">
            <w:pPr>
              <w:pStyle w:val="NumberList"/>
            </w:pPr>
            <w:r w:rsidRPr="00BE457E">
              <w:t>Uses proportional relationships to solve ratio and percent problems</w:t>
            </w:r>
          </w:p>
        </w:tc>
        <w:tc>
          <w:tcPr>
            <w:tcW w:w="7380" w:type="dxa"/>
            <w:tcBorders>
              <w:top w:val="single" w:sz="4" w:space="0" w:color="auto"/>
              <w:left w:val="single" w:sz="4" w:space="0" w:color="auto"/>
              <w:bottom w:val="single" w:sz="4" w:space="0" w:color="auto"/>
            </w:tcBorders>
            <w:shd w:val="clear" w:color="auto" w:fill="auto"/>
          </w:tcPr>
          <w:p w14:paraId="74003FB0" w14:textId="77777777" w:rsidR="00BE457E" w:rsidRPr="00BE457E" w:rsidRDefault="00D64DD6" w:rsidP="00BE457E">
            <w:pPr>
              <w:autoSpaceDE w:val="0"/>
              <w:autoSpaceDN w:val="0"/>
              <w:adjustRightInd w:val="0"/>
              <w:spacing w:line="240" w:lineRule="auto"/>
              <w:rPr>
                <w:rFonts w:asciiTheme="minorHAnsi" w:hAnsiTheme="minorHAnsi" w:cs="TimesNewRomanPSMT"/>
                <w:szCs w:val="24"/>
              </w:rPr>
            </w:pPr>
            <w:hyperlink r:id="rId36" w:history="1">
              <w:r w:rsidR="00BE457E" w:rsidRPr="00BE457E">
                <w:rPr>
                  <w:rStyle w:val="Hyperlink"/>
                  <w:rFonts w:asciiTheme="minorHAnsi" w:hAnsiTheme="minorHAnsi"/>
                  <w:bCs/>
                  <w:szCs w:val="24"/>
                </w:rPr>
                <w:t>Pre-algebra: Ratios, rates, proportions</w:t>
              </w:r>
            </w:hyperlink>
          </w:p>
          <w:p w14:paraId="1BADD152" w14:textId="48984889" w:rsidR="00BE457E" w:rsidRPr="0074320B" w:rsidRDefault="00D64DD6" w:rsidP="00BE457E">
            <w:pPr>
              <w:pStyle w:val="NoSpacing"/>
              <w:rPr>
                <w:rFonts w:cstheme="minorHAnsi"/>
                <w:bCs/>
              </w:rPr>
            </w:pPr>
            <w:hyperlink r:id="rId37" w:history="1">
              <w:r w:rsidR="00BE457E" w:rsidRPr="00BE457E">
                <w:rPr>
                  <w:rStyle w:val="Hyperlink"/>
                  <w:rFonts w:asciiTheme="minorHAnsi" w:hAnsiTheme="minorHAnsi" w:cs="TimesNewRomanPSMT"/>
                  <w:szCs w:val="24"/>
                </w:rPr>
                <w:t>Algebra basics: Writing &amp; solving proportions</w:t>
              </w:r>
            </w:hyperlink>
          </w:p>
        </w:tc>
      </w:tr>
      <w:tr w:rsidR="00BE457E" w:rsidRPr="002868E5" w14:paraId="7B8C944E" w14:textId="77777777" w:rsidTr="00BE457E">
        <w:trPr>
          <w:trHeight w:val="491"/>
        </w:trPr>
        <w:tc>
          <w:tcPr>
            <w:tcW w:w="5835" w:type="dxa"/>
            <w:tcBorders>
              <w:top w:val="single" w:sz="4" w:space="0" w:color="auto"/>
              <w:bottom w:val="single" w:sz="4" w:space="0" w:color="auto"/>
              <w:right w:val="single" w:sz="4" w:space="0" w:color="auto"/>
            </w:tcBorders>
            <w:shd w:val="clear" w:color="auto" w:fill="auto"/>
          </w:tcPr>
          <w:p w14:paraId="0E2B214A" w14:textId="011AF2BA" w:rsidR="00BE457E" w:rsidRPr="002B2630" w:rsidRDefault="00BE457E" w:rsidP="00BE457E">
            <w:pPr>
              <w:pStyle w:val="AlphaList"/>
            </w:pPr>
            <w:r w:rsidRPr="002B2630">
              <w:t>Knows how to use basic concepts of number theory</w:t>
            </w:r>
          </w:p>
          <w:p w14:paraId="58D58249" w14:textId="6BD93453" w:rsidR="00BE457E" w:rsidRPr="00111436" w:rsidRDefault="00BE457E" w:rsidP="00BE457E">
            <w:pPr>
              <w:autoSpaceDE w:val="0"/>
              <w:autoSpaceDN w:val="0"/>
              <w:adjustRightInd w:val="0"/>
              <w:spacing w:line="240" w:lineRule="auto"/>
              <w:rPr>
                <w:rFonts w:asciiTheme="minorHAnsi" w:hAnsiTheme="minorHAnsi" w:cstheme="minorHAnsi"/>
                <w:color w:val="000000"/>
                <w:szCs w:val="24"/>
              </w:rPr>
            </w:pPr>
          </w:p>
        </w:tc>
        <w:tc>
          <w:tcPr>
            <w:tcW w:w="7390" w:type="dxa"/>
            <w:gridSpan w:val="2"/>
            <w:tcBorders>
              <w:top w:val="single" w:sz="4" w:space="0" w:color="auto"/>
              <w:left w:val="single" w:sz="4" w:space="0" w:color="auto"/>
              <w:bottom w:val="single" w:sz="4" w:space="0" w:color="auto"/>
            </w:tcBorders>
            <w:shd w:val="clear" w:color="auto" w:fill="auto"/>
            <w:vAlign w:val="center"/>
          </w:tcPr>
          <w:p w14:paraId="490C6507" w14:textId="4734BB69" w:rsidR="00BE457E" w:rsidRPr="0074320B" w:rsidRDefault="00D64DD6" w:rsidP="007B722C">
            <w:pPr>
              <w:pStyle w:val="NoSpacing"/>
              <w:rPr>
                <w:rFonts w:cstheme="minorHAnsi"/>
                <w:szCs w:val="24"/>
              </w:rPr>
            </w:pPr>
            <w:hyperlink r:id="rId38" w:history="1">
              <w:r w:rsidR="00BE457E" w:rsidRPr="006E0066">
                <w:rPr>
                  <w:rStyle w:val="Hyperlink"/>
                  <w:rFonts w:asciiTheme="minorHAnsi" w:hAnsiTheme="minorHAnsi"/>
                  <w:bCs/>
                </w:rPr>
                <w:t>Praxis Math: Number concepts</w:t>
              </w:r>
            </w:hyperlink>
          </w:p>
        </w:tc>
      </w:tr>
      <w:tr w:rsidR="00BE457E" w:rsidRPr="002868E5" w14:paraId="6CC0C812" w14:textId="77777777" w:rsidTr="008508C1">
        <w:trPr>
          <w:trHeight w:val="491"/>
        </w:trPr>
        <w:tc>
          <w:tcPr>
            <w:tcW w:w="5845" w:type="dxa"/>
            <w:gridSpan w:val="2"/>
            <w:tcBorders>
              <w:top w:val="single" w:sz="4" w:space="0" w:color="auto"/>
              <w:bottom w:val="single" w:sz="4" w:space="0" w:color="auto"/>
              <w:right w:val="single" w:sz="4" w:space="0" w:color="auto"/>
            </w:tcBorders>
            <w:shd w:val="clear" w:color="auto" w:fill="auto"/>
            <w:vAlign w:val="center"/>
          </w:tcPr>
          <w:p w14:paraId="5B228193" w14:textId="0E88C5C9" w:rsidR="00BE457E" w:rsidRPr="004C1FFE" w:rsidRDefault="00BE457E" w:rsidP="00783E77">
            <w:pPr>
              <w:pStyle w:val="NumberList"/>
              <w:numPr>
                <w:ilvl w:val="0"/>
                <w:numId w:val="12"/>
              </w:numPr>
            </w:pPr>
            <w:r w:rsidRPr="00BE457E">
              <w:rPr>
                <w:bCs/>
              </w:rPr>
              <w:t>Identifies and uses prime and composite numbers</w:t>
            </w:r>
          </w:p>
        </w:tc>
        <w:tc>
          <w:tcPr>
            <w:tcW w:w="7380" w:type="dxa"/>
            <w:tcBorders>
              <w:top w:val="single" w:sz="4" w:space="0" w:color="auto"/>
              <w:left w:val="single" w:sz="4" w:space="0" w:color="auto"/>
              <w:bottom w:val="single" w:sz="4" w:space="0" w:color="auto"/>
            </w:tcBorders>
            <w:shd w:val="clear" w:color="auto" w:fill="auto"/>
            <w:vAlign w:val="center"/>
          </w:tcPr>
          <w:p w14:paraId="55D1CD60" w14:textId="363D07D0" w:rsidR="00BE457E" w:rsidRPr="00BE457E" w:rsidRDefault="00D64DD6" w:rsidP="00BE457E">
            <w:pPr>
              <w:pStyle w:val="NoSpacing"/>
              <w:rPr>
                <w:rFonts w:asciiTheme="minorHAnsi" w:hAnsiTheme="minorHAnsi" w:cstheme="minorHAnsi"/>
              </w:rPr>
            </w:pPr>
            <w:hyperlink r:id="rId39" w:history="1">
              <w:r w:rsidR="00BE457E" w:rsidRPr="00454E36">
                <w:rPr>
                  <w:rStyle w:val="Hyperlink"/>
                  <w:rFonts w:asciiTheme="minorHAnsi" w:hAnsiTheme="minorHAnsi"/>
                  <w:bCs/>
                </w:rPr>
                <w:t>Pre-algebra: Factors and multiples</w:t>
              </w:r>
            </w:hyperlink>
          </w:p>
        </w:tc>
      </w:tr>
      <w:tr w:rsidR="00BE457E" w:rsidRPr="002868E5" w14:paraId="05C861BA" w14:textId="77777777" w:rsidTr="008508C1">
        <w:trPr>
          <w:trHeight w:val="491"/>
        </w:trPr>
        <w:tc>
          <w:tcPr>
            <w:tcW w:w="5845" w:type="dxa"/>
            <w:gridSpan w:val="2"/>
            <w:tcBorders>
              <w:top w:val="single" w:sz="4" w:space="0" w:color="auto"/>
              <w:bottom w:val="single" w:sz="4" w:space="0" w:color="auto"/>
              <w:right w:val="single" w:sz="4" w:space="0" w:color="auto"/>
            </w:tcBorders>
            <w:shd w:val="clear" w:color="auto" w:fill="auto"/>
            <w:vAlign w:val="center"/>
          </w:tcPr>
          <w:p w14:paraId="3AC83F78" w14:textId="5F8EB55B" w:rsidR="00BE457E" w:rsidRPr="00BE457E" w:rsidRDefault="00BE457E" w:rsidP="00BE457E">
            <w:pPr>
              <w:pStyle w:val="NumberList"/>
            </w:pPr>
            <w:r w:rsidRPr="00CC1E51">
              <w:rPr>
                <w:bCs/>
              </w:rPr>
              <w:t>Finds factors and multiples of numbers</w:t>
            </w:r>
          </w:p>
        </w:tc>
        <w:tc>
          <w:tcPr>
            <w:tcW w:w="7380" w:type="dxa"/>
            <w:tcBorders>
              <w:top w:val="single" w:sz="4" w:space="0" w:color="auto"/>
              <w:left w:val="single" w:sz="4" w:space="0" w:color="auto"/>
              <w:bottom w:val="single" w:sz="4" w:space="0" w:color="auto"/>
            </w:tcBorders>
            <w:shd w:val="clear" w:color="auto" w:fill="auto"/>
            <w:vAlign w:val="center"/>
          </w:tcPr>
          <w:p w14:paraId="2F37ABD9" w14:textId="52F42EEB" w:rsidR="00BE457E" w:rsidRPr="0074320B" w:rsidRDefault="00D64DD6" w:rsidP="00BE457E">
            <w:pPr>
              <w:pStyle w:val="NoSpacing"/>
            </w:pPr>
            <w:hyperlink r:id="rId40" w:history="1">
              <w:r w:rsidR="00BE457E" w:rsidRPr="00454E36">
                <w:rPr>
                  <w:rStyle w:val="Hyperlink"/>
                  <w:rFonts w:asciiTheme="minorHAnsi" w:hAnsiTheme="minorHAnsi"/>
                  <w:bCs/>
                </w:rPr>
                <w:t>Pre-algebra: Factors and multiples</w:t>
              </w:r>
            </w:hyperlink>
          </w:p>
        </w:tc>
      </w:tr>
      <w:tr w:rsidR="00BE457E" w:rsidRPr="002868E5" w14:paraId="3E32AA65" w14:textId="77777777" w:rsidTr="00D965E2">
        <w:trPr>
          <w:trHeight w:val="491"/>
        </w:trPr>
        <w:tc>
          <w:tcPr>
            <w:tcW w:w="5835" w:type="dxa"/>
            <w:tcBorders>
              <w:top w:val="single" w:sz="4" w:space="0" w:color="auto"/>
              <w:bottom w:val="single" w:sz="4" w:space="0" w:color="auto"/>
              <w:right w:val="single" w:sz="4" w:space="0" w:color="auto"/>
            </w:tcBorders>
            <w:shd w:val="clear" w:color="auto" w:fill="auto"/>
          </w:tcPr>
          <w:p w14:paraId="430A02DA" w14:textId="01EBE09B" w:rsidR="00BE457E" w:rsidRPr="00111436" w:rsidRDefault="00BE457E" w:rsidP="00BE457E">
            <w:pPr>
              <w:pStyle w:val="AlphaList"/>
            </w:pPr>
            <w:r w:rsidRPr="002B2630">
              <w:lastRenderedPageBreak/>
              <w:t>Knows a variety of strategies to determine the reasonableness of results</w:t>
            </w:r>
          </w:p>
        </w:tc>
        <w:tc>
          <w:tcPr>
            <w:tcW w:w="7390" w:type="dxa"/>
            <w:gridSpan w:val="2"/>
            <w:tcBorders>
              <w:top w:val="single" w:sz="4" w:space="0" w:color="auto"/>
              <w:left w:val="single" w:sz="4" w:space="0" w:color="auto"/>
              <w:bottom w:val="nil"/>
            </w:tcBorders>
            <w:shd w:val="clear" w:color="auto" w:fill="auto"/>
            <w:vAlign w:val="center"/>
          </w:tcPr>
          <w:p w14:paraId="721C2E8C" w14:textId="370A72F6" w:rsidR="00BE457E" w:rsidRPr="0074320B" w:rsidRDefault="00D64DD6" w:rsidP="007B722C">
            <w:pPr>
              <w:pStyle w:val="NoSpacing"/>
              <w:rPr>
                <w:rFonts w:cstheme="minorHAnsi"/>
                <w:szCs w:val="24"/>
              </w:rPr>
            </w:pPr>
            <w:hyperlink r:id="rId41" w:history="1">
              <w:r w:rsidR="00BE457E" w:rsidRPr="24F36378">
                <w:rPr>
                  <w:rStyle w:val="Hyperlink"/>
                  <w:rFonts w:asciiTheme="minorHAnsi" w:hAnsiTheme="minorHAnsi"/>
                </w:rPr>
                <w:t>Praxis Math: Pre-algebra word problems</w:t>
              </w:r>
            </w:hyperlink>
          </w:p>
        </w:tc>
      </w:tr>
      <w:tr w:rsidR="00BE457E" w:rsidRPr="002868E5" w14:paraId="0EB422A7" w14:textId="77777777" w:rsidTr="00D965E2">
        <w:trPr>
          <w:trHeight w:val="491"/>
        </w:trPr>
        <w:tc>
          <w:tcPr>
            <w:tcW w:w="5845" w:type="dxa"/>
            <w:gridSpan w:val="2"/>
            <w:tcBorders>
              <w:top w:val="single" w:sz="4" w:space="0" w:color="auto"/>
              <w:bottom w:val="single" w:sz="4" w:space="0" w:color="auto"/>
              <w:right w:val="single" w:sz="4" w:space="0" w:color="auto"/>
            </w:tcBorders>
            <w:shd w:val="clear" w:color="auto" w:fill="auto"/>
            <w:vAlign w:val="center"/>
          </w:tcPr>
          <w:p w14:paraId="38BFB025" w14:textId="1231AC98" w:rsidR="00BE457E" w:rsidRPr="004C1FFE" w:rsidRDefault="00BE457E" w:rsidP="00783E77">
            <w:pPr>
              <w:pStyle w:val="NumberList"/>
              <w:numPr>
                <w:ilvl w:val="0"/>
                <w:numId w:val="13"/>
              </w:numPr>
            </w:pPr>
            <w:r w:rsidRPr="00BE457E">
              <w:rPr>
                <w:bCs/>
              </w:rPr>
              <w:t>Recognizes the reasonableness of results within the context of a given problem</w:t>
            </w:r>
          </w:p>
        </w:tc>
        <w:tc>
          <w:tcPr>
            <w:tcW w:w="7380" w:type="dxa"/>
            <w:tcBorders>
              <w:top w:val="nil"/>
              <w:left w:val="single" w:sz="4" w:space="0" w:color="auto"/>
              <w:bottom w:val="nil"/>
            </w:tcBorders>
            <w:shd w:val="clear" w:color="auto" w:fill="auto"/>
            <w:vAlign w:val="center"/>
          </w:tcPr>
          <w:p w14:paraId="2CD551E9" w14:textId="0194D7F7" w:rsidR="00BE457E" w:rsidRPr="00BE457E" w:rsidRDefault="00BE457E" w:rsidP="00BE457E">
            <w:pPr>
              <w:pStyle w:val="NoSpacing"/>
              <w:rPr>
                <w:rFonts w:asciiTheme="minorHAnsi" w:hAnsiTheme="minorHAnsi" w:cstheme="minorHAnsi"/>
              </w:rPr>
            </w:pPr>
          </w:p>
        </w:tc>
      </w:tr>
      <w:tr w:rsidR="00BE457E" w:rsidRPr="002868E5" w14:paraId="72890ADF" w14:textId="77777777" w:rsidTr="00783E77">
        <w:trPr>
          <w:trHeight w:val="491"/>
        </w:trPr>
        <w:tc>
          <w:tcPr>
            <w:tcW w:w="5845" w:type="dxa"/>
            <w:gridSpan w:val="2"/>
            <w:tcBorders>
              <w:top w:val="single" w:sz="4" w:space="0" w:color="auto"/>
              <w:bottom w:val="single" w:sz="4" w:space="0" w:color="auto"/>
              <w:right w:val="single" w:sz="4" w:space="0" w:color="auto"/>
            </w:tcBorders>
            <w:shd w:val="clear" w:color="auto" w:fill="auto"/>
            <w:vAlign w:val="center"/>
          </w:tcPr>
          <w:p w14:paraId="2FA20D54" w14:textId="03DDDF72" w:rsidR="00BE457E" w:rsidRPr="00BE457E" w:rsidRDefault="00BE457E" w:rsidP="00BE457E">
            <w:pPr>
              <w:pStyle w:val="NumberList"/>
            </w:pPr>
            <w:r w:rsidRPr="00CC1E51">
              <w:rPr>
                <w:bCs/>
              </w:rPr>
              <w:t>Uses mental math, estimation, and rounding strategies to solve problems and determine reasonableness of results</w:t>
            </w:r>
          </w:p>
        </w:tc>
        <w:tc>
          <w:tcPr>
            <w:tcW w:w="7380" w:type="dxa"/>
            <w:tcBorders>
              <w:top w:val="nil"/>
              <w:left w:val="single" w:sz="4" w:space="0" w:color="auto"/>
              <w:bottom w:val="single" w:sz="4" w:space="0" w:color="auto"/>
            </w:tcBorders>
            <w:shd w:val="clear" w:color="auto" w:fill="auto"/>
            <w:vAlign w:val="center"/>
          </w:tcPr>
          <w:p w14:paraId="76E60CE1" w14:textId="462DE2D7" w:rsidR="00BE457E" w:rsidRPr="0074320B" w:rsidRDefault="00BE457E" w:rsidP="00BE457E">
            <w:pPr>
              <w:pStyle w:val="NoSpacing"/>
            </w:pPr>
          </w:p>
        </w:tc>
      </w:tr>
      <w:tr w:rsidR="00FC2A4F" w:rsidRPr="002868E5" w14:paraId="761989D4" w14:textId="77777777" w:rsidTr="00DF5C4A">
        <w:trPr>
          <w:trHeight w:val="491"/>
        </w:trPr>
        <w:tc>
          <w:tcPr>
            <w:tcW w:w="5845" w:type="dxa"/>
            <w:gridSpan w:val="2"/>
            <w:tcBorders>
              <w:top w:val="single" w:sz="4" w:space="0" w:color="auto"/>
              <w:bottom w:val="single" w:sz="4" w:space="0" w:color="auto"/>
              <w:right w:val="single" w:sz="4" w:space="0" w:color="auto"/>
            </w:tcBorders>
            <w:shd w:val="clear" w:color="auto" w:fill="C6D9F1" w:themeFill="text2" w:themeFillTint="33"/>
          </w:tcPr>
          <w:p w14:paraId="761989D2" w14:textId="615421AB" w:rsidR="00FC2A4F" w:rsidRPr="00162B4C" w:rsidRDefault="00FC2A4F" w:rsidP="00FC2A4F">
            <w:pPr>
              <w:pStyle w:val="TopNumberList"/>
              <w:framePr w:hSpace="0" w:wrap="auto" w:vAnchor="margin" w:yAlign="inline"/>
              <w:suppressOverlap w:val="0"/>
            </w:pPr>
            <w:r w:rsidRPr="00162B4C">
              <w:rPr>
                <w:rStyle w:val="A6"/>
                <w:rFonts w:cstheme="minorHAnsi"/>
                <w:b/>
                <w:bCs w:val="0"/>
                <w:color w:val="000099"/>
                <w:sz w:val="28"/>
                <w:szCs w:val="28"/>
              </w:rPr>
              <w:t xml:space="preserve">II. </w:t>
            </w:r>
            <w:r w:rsidR="00783E77">
              <w:t>Algebraic Thinking</w:t>
            </w:r>
          </w:p>
        </w:tc>
        <w:tc>
          <w:tcPr>
            <w:tcW w:w="7380" w:type="dxa"/>
            <w:tcBorders>
              <w:top w:val="single" w:sz="4" w:space="0" w:color="auto"/>
              <w:left w:val="single" w:sz="4" w:space="0" w:color="auto"/>
              <w:bottom w:val="single" w:sz="4" w:space="0" w:color="auto"/>
            </w:tcBorders>
            <w:shd w:val="clear" w:color="auto" w:fill="C6D9F1" w:themeFill="text2" w:themeFillTint="33"/>
          </w:tcPr>
          <w:p w14:paraId="152062DD" w14:textId="29946826" w:rsidR="00FC2A4F" w:rsidRPr="0074320B" w:rsidRDefault="00FC2A4F" w:rsidP="00FC2A4F">
            <w:pPr>
              <w:pStyle w:val="TopNumberList"/>
              <w:framePr w:hSpace="0" w:wrap="auto" w:vAnchor="margin" w:yAlign="inline"/>
              <w:suppressOverlap w:val="0"/>
              <w:rPr>
                <w:bCs/>
                <w:sz w:val="24"/>
                <w:szCs w:val="24"/>
              </w:rPr>
            </w:pPr>
            <w:r w:rsidRPr="00162B4C">
              <w:rPr>
                <w:bCs/>
                <w:szCs w:val="24"/>
              </w:rPr>
              <w:t>Lesson</w:t>
            </w:r>
          </w:p>
        </w:tc>
      </w:tr>
      <w:tr w:rsidR="00D371D1" w:rsidRPr="002868E5" w14:paraId="18335685" w14:textId="77777777" w:rsidTr="00D371D1">
        <w:trPr>
          <w:trHeight w:val="780"/>
        </w:trPr>
        <w:tc>
          <w:tcPr>
            <w:tcW w:w="5845" w:type="dxa"/>
            <w:gridSpan w:val="2"/>
            <w:tcBorders>
              <w:top w:val="single" w:sz="4" w:space="0" w:color="auto"/>
              <w:bottom w:val="single" w:sz="4" w:space="0" w:color="auto"/>
              <w:right w:val="single" w:sz="4" w:space="0" w:color="auto"/>
            </w:tcBorders>
            <w:shd w:val="clear" w:color="auto" w:fill="auto"/>
          </w:tcPr>
          <w:p w14:paraId="321F4752" w14:textId="4BF58D59" w:rsidR="00D371D1" w:rsidRPr="00D371D1" w:rsidRDefault="00D371D1" w:rsidP="00D371D1">
            <w:pPr>
              <w:pStyle w:val="AlphaList"/>
              <w:numPr>
                <w:ilvl w:val="0"/>
                <w:numId w:val="14"/>
              </w:numPr>
            </w:pPr>
            <w:r w:rsidRPr="002B2630">
              <w:t>Knows how to evaluate and manipulate algebraic expressions, equations, and formulas</w:t>
            </w:r>
          </w:p>
        </w:tc>
        <w:tc>
          <w:tcPr>
            <w:tcW w:w="7380" w:type="dxa"/>
            <w:tcBorders>
              <w:top w:val="single" w:sz="4" w:space="0" w:color="auto"/>
              <w:left w:val="single" w:sz="4" w:space="0" w:color="auto"/>
              <w:bottom w:val="single" w:sz="4" w:space="0" w:color="auto"/>
            </w:tcBorders>
            <w:shd w:val="clear" w:color="auto" w:fill="auto"/>
            <w:vAlign w:val="center"/>
          </w:tcPr>
          <w:p w14:paraId="3B066E90" w14:textId="77777777" w:rsidR="00D371D1" w:rsidRDefault="00D64DD6" w:rsidP="00D371D1">
            <w:pPr>
              <w:pStyle w:val="NoSpacing"/>
            </w:pPr>
            <w:hyperlink r:id="rId42" w:history="1">
              <w:r w:rsidR="00D371D1" w:rsidRPr="001B330C">
                <w:rPr>
                  <w:rStyle w:val="Hyperlink"/>
                  <w:rFonts w:asciiTheme="minorHAnsi" w:hAnsiTheme="minorHAnsi"/>
                  <w:bCs/>
                </w:rPr>
                <w:t>Praxis Math: Algebraic properties</w:t>
              </w:r>
            </w:hyperlink>
          </w:p>
          <w:p w14:paraId="00CC54DF" w14:textId="77777777" w:rsidR="00D371D1" w:rsidRDefault="00D64DD6" w:rsidP="00D371D1">
            <w:pPr>
              <w:pStyle w:val="NoSpacing"/>
            </w:pPr>
            <w:hyperlink r:id="rId43" w:history="1">
              <w:r w:rsidR="00D371D1" w:rsidRPr="001B330C">
                <w:rPr>
                  <w:rStyle w:val="Hyperlink"/>
                  <w:rFonts w:asciiTheme="minorHAnsi" w:hAnsiTheme="minorHAnsi"/>
                  <w:bCs/>
                </w:rPr>
                <w:t>Praxis Math: Equivalent expressions</w:t>
              </w:r>
            </w:hyperlink>
          </w:p>
          <w:p w14:paraId="39E09839" w14:textId="77777777" w:rsidR="00D371D1" w:rsidRDefault="00D64DD6" w:rsidP="00D371D1">
            <w:pPr>
              <w:pStyle w:val="NoSpacing"/>
            </w:pPr>
            <w:hyperlink r:id="rId44" w:history="1">
              <w:r w:rsidR="00D371D1" w:rsidRPr="001B330C">
                <w:rPr>
                  <w:rStyle w:val="Hyperlink"/>
                  <w:rFonts w:asciiTheme="minorHAnsi" w:hAnsiTheme="minorHAnsi"/>
                  <w:bCs/>
                </w:rPr>
                <w:t>Praxis Math: Creating expressions and equations</w:t>
              </w:r>
            </w:hyperlink>
          </w:p>
          <w:p w14:paraId="783C98CC" w14:textId="77777777" w:rsidR="00D371D1" w:rsidRDefault="00D64DD6" w:rsidP="00D371D1">
            <w:pPr>
              <w:pStyle w:val="NoSpacing"/>
            </w:pPr>
            <w:hyperlink r:id="rId45" w:history="1">
              <w:r w:rsidR="00D371D1" w:rsidRPr="001B330C">
                <w:rPr>
                  <w:rStyle w:val="Hyperlink"/>
                  <w:rFonts w:asciiTheme="minorHAnsi" w:hAnsiTheme="minorHAnsi"/>
                  <w:bCs/>
                </w:rPr>
                <w:t>Praxis Math: Algebraic word problems</w:t>
              </w:r>
            </w:hyperlink>
          </w:p>
          <w:p w14:paraId="74FFE64F" w14:textId="47BECA76" w:rsidR="00D371D1" w:rsidRPr="0074320B" w:rsidRDefault="00D64DD6" w:rsidP="00D371D1">
            <w:pPr>
              <w:pStyle w:val="NoSpacing"/>
              <w:rPr>
                <w:rFonts w:cstheme="minorHAnsi"/>
                <w:szCs w:val="24"/>
              </w:rPr>
            </w:pPr>
            <w:hyperlink r:id="rId46" w:history="1">
              <w:r w:rsidR="00D371D1" w:rsidRPr="001B330C">
                <w:rPr>
                  <w:rStyle w:val="Hyperlink"/>
                  <w:rFonts w:asciiTheme="minorHAnsi" w:hAnsiTheme="minorHAnsi"/>
                  <w:bCs/>
                </w:rPr>
                <w:t>Praxis Math: Quadratic equations</w:t>
              </w:r>
            </w:hyperlink>
          </w:p>
        </w:tc>
      </w:tr>
      <w:tr w:rsidR="00D371D1" w:rsidRPr="002868E5" w14:paraId="761989DD" w14:textId="77777777" w:rsidTr="00D211F1">
        <w:trPr>
          <w:trHeight w:val="491"/>
        </w:trPr>
        <w:tc>
          <w:tcPr>
            <w:tcW w:w="5845" w:type="dxa"/>
            <w:gridSpan w:val="2"/>
            <w:tcBorders>
              <w:top w:val="single" w:sz="4" w:space="0" w:color="auto"/>
              <w:bottom w:val="single" w:sz="4" w:space="0" w:color="auto"/>
              <w:right w:val="single" w:sz="4" w:space="0" w:color="auto"/>
            </w:tcBorders>
            <w:shd w:val="clear" w:color="auto" w:fill="auto"/>
            <w:vAlign w:val="center"/>
          </w:tcPr>
          <w:p w14:paraId="761989DB" w14:textId="7DFA8DBA" w:rsidR="00D371D1" w:rsidRPr="004C1FFE" w:rsidRDefault="00D371D1" w:rsidP="00D371D1">
            <w:pPr>
              <w:pStyle w:val="NumberList"/>
              <w:numPr>
                <w:ilvl w:val="0"/>
                <w:numId w:val="15"/>
              </w:numPr>
            </w:pPr>
            <w:r w:rsidRPr="00D371D1">
              <w:t>Differentiates</w:t>
            </w:r>
            <w:r w:rsidRPr="00773342">
              <w:t xml:space="preserve"> between algebraic expressions and equations</w:t>
            </w:r>
          </w:p>
        </w:tc>
        <w:tc>
          <w:tcPr>
            <w:tcW w:w="7380" w:type="dxa"/>
            <w:tcBorders>
              <w:top w:val="single" w:sz="4" w:space="0" w:color="auto"/>
              <w:left w:val="single" w:sz="4" w:space="0" w:color="auto"/>
              <w:bottom w:val="single" w:sz="4" w:space="0" w:color="auto"/>
            </w:tcBorders>
            <w:shd w:val="clear" w:color="auto" w:fill="auto"/>
            <w:vAlign w:val="center"/>
          </w:tcPr>
          <w:p w14:paraId="1FF800CD" w14:textId="77777777" w:rsidR="00D371D1" w:rsidRDefault="00D64DD6" w:rsidP="00D371D1">
            <w:pPr>
              <w:pStyle w:val="NoSpacing"/>
            </w:pPr>
            <w:hyperlink r:id="rId47" w:history="1">
              <w:r w:rsidR="00D371D1" w:rsidRPr="003F2DD0">
                <w:rPr>
                  <w:rStyle w:val="Hyperlink"/>
                  <w:rFonts w:asciiTheme="minorHAnsi" w:hAnsiTheme="minorHAnsi" w:cs="TimesNewRomanPSMT"/>
                  <w:szCs w:val="24"/>
                </w:rPr>
                <w:t>6</w:t>
              </w:r>
              <w:r w:rsidR="00D371D1" w:rsidRPr="003F2DD0">
                <w:rPr>
                  <w:rStyle w:val="Hyperlink"/>
                  <w:rFonts w:asciiTheme="minorHAnsi" w:hAnsiTheme="minorHAnsi" w:cs="TimesNewRomanPSMT"/>
                  <w:szCs w:val="24"/>
                  <w:vertAlign w:val="superscript"/>
                </w:rPr>
                <w:t>th</w:t>
              </w:r>
              <w:r w:rsidR="00D371D1" w:rsidRPr="003F2DD0">
                <w:rPr>
                  <w:rStyle w:val="Hyperlink"/>
                  <w:rFonts w:asciiTheme="minorHAnsi" w:hAnsiTheme="minorHAnsi" w:cs="TimesNewRomanPSMT"/>
                  <w:szCs w:val="24"/>
                </w:rPr>
                <w:t xml:space="preserve"> grade: Variables and expressions</w:t>
              </w:r>
            </w:hyperlink>
          </w:p>
          <w:p w14:paraId="08437B9D" w14:textId="77777777" w:rsidR="00D371D1" w:rsidRDefault="00D64DD6" w:rsidP="00D371D1">
            <w:pPr>
              <w:pStyle w:val="NoSpacing"/>
            </w:pPr>
            <w:hyperlink r:id="rId48" w:history="1">
              <w:r w:rsidR="00D371D1" w:rsidRPr="003F2DD0">
                <w:rPr>
                  <w:rStyle w:val="Hyperlink"/>
                  <w:rFonts w:asciiTheme="minorHAnsi" w:hAnsiTheme="minorHAnsi" w:cs="TimesNewRomanPSMT"/>
                  <w:szCs w:val="24"/>
                </w:rPr>
                <w:t>Pre-algebra: Equations, expressions, and inequalities</w:t>
              </w:r>
            </w:hyperlink>
          </w:p>
          <w:p w14:paraId="3C313EBF" w14:textId="1FE9DFEC" w:rsidR="00D371D1" w:rsidRPr="0074320B" w:rsidRDefault="00D64DD6" w:rsidP="00D371D1">
            <w:pPr>
              <w:pStyle w:val="NoSpacing"/>
              <w:rPr>
                <w:rFonts w:cstheme="minorHAnsi"/>
                <w:bCs/>
              </w:rPr>
            </w:pPr>
            <w:hyperlink r:id="rId49" w:history="1">
              <w:r w:rsidR="00D371D1" w:rsidRPr="001A3C31">
                <w:rPr>
                  <w:rStyle w:val="Hyperlink"/>
                  <w:rFonts w:asciiTheme="minorHAnsi" w:hAnsiTheme="minorHAnsi" w:cs="TimesNewRomanPSMT"/>
                  <w:szCs w:val="24"/>
                </w:rPr>
                <w:t>Algebra basics: Algebraic expressions</w:t>
              </w:r>
            </w:hyperlink>
          </w:p>
        </w:tc>
      </w:tr>
      <w:tr w:rsidR="00FC2A4F" w:rsidRPr="002868E5" w14:paraId="761989E0" w14:textId="77777777" w:rsidTr="00DF5C4A">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DE" w14:textId="1BF533E9" w:rsidR="00FC2A4F" w:rsidRPr="004C1FFE" w:rsidRDefault="00D371D1" w:rsidP="00FC2A4F">
            <w:pPr>
              <w:pStyle w:val="NumberList"/>
            </w:pPr>
            <w:r w:rsidRPr="00773342">
              <w:rPr>
                <w:bCs/>
              </w:rPr>
              <w:t>Adds and subtracts linear algebraic expressions</w:t>
            </w:r>
          </w:p>
        </w:tc>
        <w:tc>
          <w:tcPr>
            <w:tcW w:w="7380" w:type="dxa"/>
            <w:tcBorders>
              <w:top w:val="single" w:sz="4" w:space="0" w:color="auto"/>
              <w:left w:val="single" w:sz="4" w:space="0" w:color="auto"/>
              <w:bottom w:val="single" w:sz="4" w:space="0" w:color="auto"/>
            </w:tcBorders>
            <w:shd w:val="clear" w:color="auto" w:fill="auto"/>
          </w:tcPr>
          <w:p w14:paraId="037455BC" w14:textId="77777777" w:rsidR="00D371D1" w:rsidRDefault="00D64DD6" w:rsidP="00D371D1">
            <w:pPr>
              <w:pStyle w:val="NoSpacing"/>
            </w:pPr>
            <w:hyperlink r:id="rId50" w:history="1">
              <w:r w:rsidR="00D371D1" w:rsidRPr="003F2DD0">
                <w:rPr>
                  <w:rStyle w:val="Hyperlink"/>
                  <w:rFonts w:asciiTheme="minorHAnsi" w:hAnsiTheme="minorHAnsi" w:cs="TimesNewRomanPSMT"/>
                  <w:szCs w:val="24"/>
                </w:rPr>
                <w:t>6</w:t>
              </w:r>
              <w:r w:rsidR="00D371D1" w:rsidRPr="003F2DD0">
                <w:rPr>
                  <w:rStyle w:val="Hyperlink"/>
                  <w:rFonts w:asciiTheme="minorHAnsi" w:hAnsiTheme="minorHAnsi" w:cs="TimesNewRomanPSMT"/>
                  <w:szCs w:val="24"/>
                  <w:vertAlign w:val="superscript"/>
                </w:rPr>
                <w:t>th</w:t>
              </w:r>
              <w:r w:rsidR="00D371D1" w:rsidRPr="003F2DD0">
                <w:rPr>
                  <w:rStyle w:val="Hyperlink"/>
                  <w:rFonts w:asciiTheme="minorHAnsi" w:hAnsiTheme="minorHAnsi" w:cs="TimesNewRomanPSMT"/>
                  <w:szCs w:val="24"/>
                </w:rPr>
                <w:t xml:space="preserve"> grade: Variables and expressions</w:t>
              </w:r>
            </w:hyperlink>
          </w:p>
          <w:p w14:paraId="2109B370" w14:textId="77777777" w:rsidR="00D371D1" w:rsidRDefault="00D64DD6" w:rsidP="00D371D1">
            <w:pPr>
              <w:pStyle w:val="NoSpacing"/>
            </w:pPr>
            <w:hyperlink r:id="rId51" w:history="1">
              <w:r w:rsidR="00D371D1" w:rsidRPr="003F2DD0">
                <w:rPr>
                  <w:rStyle w:val="Hyperlink"/>
                  <w:rFonts w:asciiTheme="minorHAnsi" w:hAnsiTheme="minorHAnsi" w:cs="TimesNewRomanPSMT"/>
                  <w:szCs w:val="24"/>
                </w:rPr>
                <w:t>7</w:t>
              </w:r>
              <w:r w:rsidR="00D371D1" w:rsidRPr="003F2DD0">
                <w:rPr>
                  <w:rStyle w:val="Hyperlink"/>
                  <w:rFonts w:asciiTheme="minorHAnsi" w:hAnsiTheme="minorHAnsi" w:cs="TimesNewRomanPSMT"/>
                  <w:szCs w:val="24"/>
                  <w:vertAlign w:val="superscript"/>
                </w:rPr>
                <w:t>th</w:t>
              </w:r>
              <w:r w:rsidR="00D371D1" w:rsidRPr="003F2DD0">
                <w:rPr>
                  <w:rStyle w:val="Hyperlink"/>
                  <w:rFonts w:asciiTheme="minorHAnsi" w:hAnsiTheme="minorHAnsi" w:cs="TimesNewRomanPSMT"/>
                  <w:szCs w:val="24"/>
                </w:rPr>
                <w:t xml:space="preserve"> grade: Expressions, equations, &amp; inequalities</w:t>
              </w:r>
            </w:hyperlink>
          </w:p>
          <w:p w14:paraId="0C3594A0" w14:textId="77777777" w:rsidR="00D371D1" w:rsidRDefault="00D64DD6" w:rsidP="00D371D1">
            <w:pPr>
              <w:pStyle w:val="NoSpacing"/>
            </w:pPr>
            <w:hyperlink r:id="rId52" w:history="1">
              <w:r w:rsidR="00D371D1" w:rsidRPr="003F2DD0">
                <w:rPr>
                  <w:rStyle w:val="Hyperlink"/>
                  <w:rFonts w:asciiTheme="minorHAnsi" w:hAnsiTheme="minorHAnsi" w:cs="TimesNewRomanPSMT"/>
                  <w:szCs w:val="24"/>
                </w:rPr>
                <w:t>Pre-algebra: Equations, expressions, and inequalities</w:t>
              </w:r>
            </w:hyperlink>
          </w:p>
          <w:p w14:paraId="567B4C84" w14:textId="7E9375CB" w:rsidR="00FC2A4F" w:rsidRPr="0074320B" w:rsidRDefault="00D64DD6" w:rsidP="00D371D1">
            <w:pPr>
              <w:pStyle w:val="NoSpacing"/>
              <w:rPr>
                <w:rFonts w:cstheme="minorHAnsi"/>
                <w:bCs/>
              </w:rPr>
            </w:pPr>
            <w:hyperlink r:id="rId53" w:history="1">
              <w:r w:rsidR="00D371D1" w:rsidRPr="001A3C31">
                <w:rPr>
                  <w:rStyle w:val="Hyperlink"/>
                  <w:rFonts w:asciiTheme="minorHAnsi" w:hAnsiTheme="minorHAnsi" w:cs="TimesNewRomanPSMT"/>
                  <w:szCs w:val="24"/>
                </w:rPr>
                <w:t>Algebra basics: Algebraic expressions</w:t>
              </w:r>
            </w:hyperlink>
          </w:p>
        </w:tc>
      </w:tr>
      <w:tr w:rsidR="00FC2A4F" w:rsidRPr="002868E5" w14:paraId="761989E3" w14:textId="77777777" w:rsidTr="00DF5C4A">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E1" w14:textId="7814983D" w:rsidR="00FC2A4F" w:rsidRPr="004C1FFE" w:rsidRDefault="00D371D1" w:rsidP="00FC2A4F">
            <w:pPr>
              <w:pStyle w:val="NumberList"/>
            </w:pPr>
            <w:r w:rsidRPr="00773342">
              <w:rPr>
                <w:bCs/>
              </w:rPr>
              <w:t>Uses the distributive property to generate equivalent linear algebraic expressions</w:t>
            </w:r>
          </w:p>
        </w:tc>
        <w:tc>
          <w:tcPr>
            <w:tcW w:w="7380" w:type="dxa"/>
            <w:tcBorders>
              <w:top w:val="single" w:sz="4" w:space="0" w:color="auto"/>
              <w:left w:val="single" w:sz="4" w:space="0" w:color="auto"/>
              <w:bottom w:val="single" w:sz="4" w:space="0" w:color="auto"/>
            </w:tcBorders>
            <w:shd w:val="clear" w:color="auto" w:fill="auto"/>
          </w:tcPr>
          <w:p w14:paraId="6AD95E19" w14:textId="77777777" w:rsidR="00D371D1" w:rsidRDefault="00D64DD6" w:rsidP="00D371D1">
            <w:pPr>
              <w:pStyle w:val="NoSpacing"/>
            </w:pPr>
            <w:hyperlink r:id="rId54" w:history="1">
              <w:r w:rsidR="00D371D1" w:rsidRPr="003F2DD0">
                <w:rPr>
                  <w:rStyle w:val="Hyperlink"/>
                  <w:rFonts w:asciiTheme="minorHAnsi" w:hAnsiTheme="minorHAnsi" w:cs="TimesNewRomanPSMT"/>
                  <w:szCs w:val="24"/>
                </w:rPr>
                <w:t>6</w:t>
              </w:r>
              <w:r w:rsidR="00D371D1" w:rsidRPr="003F2DD0">
                <w:rPr>
                  <w:rStyle w:val="Hyperlink"/>
                  <w:rFonts w:asciiTheme="minorHAnsi" w:hAnsiTheme="minorHAnsi" w:cs="TimesNewRomanPSMT"/>
                  <w:szCs w:val="24"/>
                  <w:vertAlign w:val="superscript"/>
                </w:rPr>
                <w:t>th</w:t>
              </w:r>
              <w:r w:rsidR="00D371D1" w:rsidRPr="003F2DD0">
                <w:rPr>
                  <w:rStyle w:val="Hyperlink"/>
                  <w:rFonts w:asciiTheme="minorHAnsi" w:hAnsiTheme="minorHAnsi" w:cs="TimesNewRomanPSMT"/>
                  <w:szCs w:val="24"/>
                </w:rPr>
                <w:t xml:space="preserve"> grade: Variables and expressions</w:t>
              </w:r>
            </w:hyperlink>
          </w:p>
          <w:p w14:paraId="2FFBD4A7" w14:textId="77777777" w:rsidR="00D371D1" w:rsidRDefault="00D64DD6" w:rsidP="00D371D1">
            <w:pPr>
              <w:pStyle w:val="NoSpacing"/>
            </w:pPr>
            <w:hyperlink r:id="rId55" w:history="1">
              <w:r w:rsidR="00D371D1" w:rsidRPr="003F2DD0">
                <w:rPr>
                  <w:rStyle w:val="Hyperlink"/>
                  <w:rFonts w:asciiTheme="minorHAnsi" w:hAnsiTheme="minorHAnsi" w:cs="TimesNewRomanPSMT"/>
                  <w:szCs w:val="24"/>
                </w:rPr>
                <w:t>7</w:t>
              </w:r>
              <w:r w:rsidR="00D371D1" w:rsidRPr="003F2DD0">
                <w:rPr>
                  <w:rStyle w:val="Hyperlink"/>
                  <w:rFonts w:asciiTheme="minorHAnsi" w:hAnsiTheme="minorHAnsi" w:cs="TimesNewRomanPSMT"/>
                  <w:szCs w:val="24"/>
                  <w:vertAlign w:val="superscript"/>
                </w:rPr>
                <w:t>th</w:t>
              </w:r>
              <w:r w:rsidR="00D371D1" w:rsidRPr="003F2DD0">
                <w:rPr>
                  <w:rStyle w:val="Hyperlink"/>
                  <w:rFonts w:asciiTheme="minorHAnsi" w:hAnsiTheme="minorHAnsi" w:cs="TimesNewRomanPSMT"/>
                  <w:szCs w:val="24"/>
                </w:rPr>
                <w:t xml:space="preserve"> grade: Expressions, equations, &amp; inequalities</w:t>
              </w:r>
            </w:hyperlink>
          </w:p>
          <w:p w14:paraId="6B19CFF9" w14:textId="77777777" w:rsidR="00D371D1" w:rsidRDefault="00D64DD6" w:rsidP="00D371D1">
            <w:pPr>
              <w:pStyle w:val="NoSpacing"/>
            </w:pPr>
            <w:hyperlink r:id="rId56" w:history="1">
              <w:r w:rsidR="00D371D1" w:rsidRPr="003F2DD0">
                <w:rPr>
                  <w:rStyle w:val="Hyperlink"/>
                  <w:rFonts w:asciiTheme="minorHAnsi" w:hAnsiTheme="minorHAnsi" w:cs="TimesNewRomanPSMT"/>
                  <w:szCs w:val="24"/>
                </w:rPr>
                <w:t>Pre-algebra: Equations, expressions, and inequalities</w:t>
              </w:r>
            </w:hyperlink>
          </w:p>
          <w:p w14:paraId="2E5F609C" w14:textId="584C8455" w:rsidR="00FC2A4F" w:rsidRPr="0074320B" w:rsidRDefault="00D64DD6" w:rsidP="00D371D1">
            <w:pPr>
              <w:pStyle w:val="NoSpacing"/>
              <w:rPr>
                <w:rFonts w:cstheme="minorHAnsi"/>
                <w:bCs/>
              </w:rPr>
            </w:pPr>
            <w:hyperlink r:id="rId57" w:history="1">
              <w:r w:rsidR="00D371D1" w:rsidRPr="001A3C31">
                <w:rPr>
                  <w:rStyle w:val="Hyperlink"/>
                  <w:rFonts w:asciiTheme="minorHAnsi" w:hAnsiTheme="minorHAnsi" w:cs="TimesNewRomanPSMT"/>
                  <w:szCs w:val="24"/>
                </w:rPr>
                <w:t>Algebra basics: Algebraic expressions</w:t>
              </w:r>
            </w:hyperlink>
          </w:p>
        </w:tc>
      </w:tr>
      <w:tr w:rsidR="00D371D1" w:rsidRPr="002868E5" w14:paraId="4D60F1A2" w14:textId="77777777" w:rsidTr="007B722C">
        <w:trPr>
          <w:trHeight w:val="491"/>
        </w:trPr>
        <w:tc>
          <w:tcPr>
            <w:tcW w:w="5845" w:type="dxa"/>
            <w:gridSpan w:val="2"/>
            <w:tcBorders>
              <w:top w:val="single" w:sz="4" w:space="0" w:color="auto"/>
              <w:bottom w:val="single" w:sz="4" w:space="0" w:color="auto"/>
              <w:right w:val="single" w:sz="4" w:space="0" w:color="auto"/>
            </w:tcBorders>
            <w:shd w:val="clear" w:color="auto" w:fill="auto"/>
          </w:tcPr>
          <w:p w14:paraId="0464267A" w14:textId="00242F10" w:rsidR="00D371D1" w:rsidRPr="004C1FFE" w:rsidRDefault="00D371D1" w:rsidP="007B722C">
            <w:pPr>
              <w:pStyle w:val="NumberList"/>
            </w:pPr>
            <w:r w:rsidRPr="00773342">
              <w:rPr>
                <w:bCs/>
              </w:rPr>
              <w:t>Evaluates simple algebraic expressions (i.e., one variable, binomial) for given values of variables</w:t>
            </w:r>
          </w:p>
        </w:tc>
        <w:tc>
          <w:tcPr>
            <w:tcW w:w="7380" w:type="dxa"/>
            <w:tcBorders>
              <w:top w:val="single" w:sz="4" w:space="0" w:color="auto"/>
              <w:left w:val="single" w:sz="4" w:space="0" w:color="auto"/>
              <w:bottom w:val="single" w:sz="4" w:space="0" w:color="auto"/>
            </w:tcBorders>
            <w:shd w:val="clear" w:color="auto" w:fill="auto"/>
          </w:tcPr>
          <w:p w14:paraId="7AE99D5A" w14:textId="77777777" w:rsidR="00D371D1" w:rsidRDefault="00D64DD6" w:rsidP="00D371D1">
            <w:pPr>
              <w:pStyle w:val="NoSpacing"/>
            </w:pPr>
            <w:hyperlink r:id="rId58" w:history="1">
              <w:r w:rsidR="00D371D1" w:rsidRPr="003F2DD0">
                <w:rPr>
                  <w:rStyle w:val="Hyperlink"/>
                  <w:rFonts w:asciiTheme="minorHAnsi" w:hAnsiTheme="minorHAnsi" w:cs="TimesNewRomanPSMT"/>
                  <w:szCs w:val="24"/>
                </w:rPr>
                <w:t>6</w:t>
              </w:r>
              <w:r w:rsidR="00D371D1" w:rsidRPr="003F2DD0">
                <w:rPr>
                  <w:rStyle w:val="Hyperlink"/>
                  <w:rFonts w:asciiTheme="minorHAnsi" w:hAnsiTheme="minorHAnsi" w:cs="TimesNewRomanPSMT"/>
                  <w:szCs w:val="24"/>
                  <w:vertAlign w:val="superscript"/>
                </w:rPr>
                <w:t>th</w:t>
              </w:r>
              <w:r w:rsidR="00D371D1" w:rsidRPr="003F2DD0">
                <w:rPr>
                  <w:rStyle w:val="Hyperlink"/>
                  <w:rFonts w:asciiTheme="minorHAnsi" w:hAnsiTheme="minorHAnsi" w:cs="TimesNewRomanPSMT"/>
                  <w:szCs w:val="24"/>
                </w:rPr>
                <w:t xml:space="preserve"> grade: Variables and expressions</w:t>
              </w:r>
            </w:hyperlink>
          </w:p>
          <w:p w14:paraId="6F467449" w14:textId="77777777" w:rsidR="00D371D1" w:rsidRDefault="00D64DD6" w:rsidP="00D371D1">
            <w:pPr>
              <w:pStyle w:val="NoSpacing"/>
            </w:pPr>
            <w:hyperlink r:id="rId59" w:history="1">
              <w:r w:rsidR="00D371D1" w:rsidRPr="003F2DD0">
                <w:rPr>
                  <w:rStyle w:val="Hyperlink"/>
                  <w:rFonts w:asciiTheme="minorHAnsi" w:hAnsiTheme="minorHAnsi" w:cs="TimesNewRomanPSMT"/>
                  <w:szCs w:val="24"/>
                </w:rPr>
                <w:t>7</w:t>
              </w:r>
              <w:r w:rsidR="00D371D1" w:rsidRPr="003F2DD0">
                <w:rPr>
                  <w:rStyle w:val="Hyperlink"/>
                  <w:rFonts w:asciiTheme="minorHAnsi" w:hAnsiTheme="minorHAnsi" w:cs="TimesNewRomanPSMT"/>
                  <w:szCs w:val="24"/>
                  <w:vertAlign w:val="superscript"/>
                </w:rPr>
                <w:t>th</w:t>
              </w:r>
              <w:r w:rsidR="00D371D1" w:rsidRPr="003F2DD0">
                <w:rPr>
                  <w:rStyle w:val="Hyperlink"/>
                  <w:rFonts w:asciiTheme="minorHAnsi" w:hAnsiTheme="minorHAnsi" w:cs="TimesNewRomanPSMT"/>
                  <w:szCs w:val="24"/>
                </w:rPr>
                <w:t xml:space="preserve"> grade: Expressions, equations, &amp; inequalities</w:t>
              </w:r>
            </w:hyperlink>
          </w:p>
          <w:p w14:paraId="7CE8189D" w14:textId="77777777" w:rsidR="00D371D1" w:rsidRDefault="00D64DD6" w:rsidP="00D371D1">
            <w:pPr>
              <w:pStyle w:val="NoSpacing"/>
            </w:pPr>
            <w:hyperlink r:id="rId60" w:history="1">
              <w:r w:rsidR="00D371D1" w:rsidRPr="00454E36">
                <w:rPr>
                  <w:rStyle w:val="Hyperlink"/>
                  <w:rFonts w:asciiTheme="minorHAnsi" w:hAnsiTheme="minorHAnsi" w:cs="TimesNewRomanPSMT"/>
                  <w:szCs w:val="24"/>
                </w:rPr>
                <w:t>Pre-algebra: Equations, expressions, and inequalities</w:t>
              </w:r>
            </w:hyperlink>
          </w:p>
          <w:p w14:paraId="6F05483A" w14:textId="77777777" w:rsidR="00D371D1" w:rsidRDefault="00D64DD6" w:rsidP="00D371D1">
            <w:pPr>
              <w:pStyle w:val="NoSpacing"/>
            </w:pPr>
            <w:hyperlink r:id="rId61" w:history="1">
              <w:r w:rsidR="00D371D1" w:rsidRPr="001A3C31">
                <w:rPr>
                  <w:rStyle w:val="Hyperlink"/>
                  <w:rFonts w:asciiTheme="minorHAnsi" w:hAnsiTheme="minorHAnsi" w:cs="TimesNewRomanPSMT"/>
                  <w:szCs w:val="24"/>
                </w:rPr>
                <w:t>Algebra basics: Algebraic expressions</w:t>
              </w:r>
            </w:hyperlink>
          </w:p>
          <w:p w14:paraId="1124D736" w14:textId="38B0C963" w:rsidR="00D371D1" w:rsidRPr="0074320B" w:rsidRDefault="00D64DD6" w:rsidP="00D371D1">
            <w:pPr>
              <w:pStyle w:val="NoSpacing"/>
              <w:rPr>
                <w:rFonts w:cstheme="minorHAnsi"/>
                <w:bCs/>
              </w:rPr>
            </w:pPr>
            <w:hyperlink r:id="rId62" w:history="1">
              <w:r w:rsidR="00D371D1" w:rsidRPr="003F2DD0">
                <w:rPr>
                  <w:rStyle w:val="Hyperlink"/>
                  <w:rFonts w:asciiTheme="minorHAnsi" w:hAnsiTheme="minorHAnsi" w:cs="TimesNewRomanPSMT"/>
                  <w:szCs w:val="24"/>
                </w:rPr>
                <w:t>Algebra basics: Quadratics and polynomials</w:t>
              </w:r>
            </w:hyperlink>
          </w:p>
        </w:tc>
      </w:tr>
      <w:tr w:rsidR="00D371D1" w:rsidRPr="002868E5" w14:paraId="4E84B94B" w14:textId="77777777" w:rsidTr="007B722C">
        <w:trPr>
          <w:trHeight w:val="491"/>
        </w:trPr>
        <w:tc>
          <w:tcPr>
            <w:tcW w:w="5845" w:type="dxa"/>
            <w:gridSpan w:val="2"/>
            <w:tcBorders>
              <w:top w:val="single" w:sz="4" w:space="0" w:color="auto"/>
              <w:bottom w:val="single" w:sz="4" w:space="0" w:color="auto"/>
              <w:right w:val="single" w:sz="4" w:space="0" w:color="auto"/>
            </w:tcBorders>
            <w:shd w:val="clear" w:color="auto" w:fill="auto"/>
          </w:tcPr>
          <w:p w14:paraId="1B22A47A" w14:textId="72009090" w:rsidR="00D371D1" w:rsidRPr="004C1FFE" w:rsidRDefault="00D371D1" w:rsidP="007B722C">
            <w:pPr>
              <w:pStyle w:val="NumberList"/>
            </w:pPr>
            <w:r w:rsidRPr="00773342">
              <w:rPr>
                <w:bCs/>
              </w:rPr>
              <w:t>Uses mathematical terms to identify parts of expressions and describe expressions</w:t>
            </w:r>
          </w:p>
        </w:tc>
        <w:tc>
          <w:tcPr>
            <w:tcW w:w="7380" w:type="dxa"/>
            <w:tcBorders>
              <w:top w:val="single" w:sz="4" w:space="0" w:color="auto"/>
              <w:left w:val="single" w:sz="4" w:space="0" w:color="auto"/>
              <w:bottom w:val="single" w:sz="4" w:space="0" w:color="auto"/>
            </w:tcBorders>
            <w:shd w:val="clear" w:color="auto" w:fill="auto"/>
          </w:tcPr>
          <w:p w14:paraId="1DC95D61" w14:textId="77777777" w:rsidR="00D371D1" w:rsidRDefault="00D64DD6" w:rsidP="00D371D1">
            <w:pPr>
              <w:pStyle w:val="NoSpacing"/>
            </w:pPr>
            <w:hyperlink r:id="rId63" w:history="1">
              <w:r w:rsidR="00D371D1" w:rsidRPr="003F2DD0">
                <w:rPr>
                  <w:rStyle w:val="Hyperlink"/>
                  <w:rFonts w:asciiTheme="minorHAnsi" w:hAnsiTheme="minorHAnsi" w:cs="TimesNewRomanPSMT"/>
                  <w:szCs w:val="24"/>
                </w:rPr>
                <w:t>6</w:t>
              </w:r>
              <w:r w:rsidR="00D371D1" w:rsidRPr="003F2DD0">
                <w:rPr>
                  <w:rStyle w:val="Hyperlink"/>
                  <w:rFonts w:asciiTheme="minorHAnsi" w:hAnsiTheme="minorHAnsi" w:cs="TimesNewRomanPSMT"/>
                  <w:szCs w:val="24"/>
                  <w:vertAlign w:val="superscript"/>
                </w:rPr>
                <w:t>th</w:t>
              </w:r>
              <w:r w:rsidR="00D371D1" w:rsidRPr="003F2DD0">
                <w:rPr>
                  <w:rStyle w:val="Hyperlink"/>
                  <w:rFonts w:asciiTheme="minorHAnsi" w:hAnsiTheme="minorHAnsi" w:cs="TimesNewRomanPSMT"/>
                  <w:szCs w:val="24"/>
                </w:rPr>
                <w:t xml:space="preserve"> grade: Variables and expressions</w:t>
              </w:r>
            </w:hyperlink>
          </w:p>
          <w:p w14:paraId="1B0CA0E2" w14:textId="51102316" w:rsidR="00D371D1" w:rsidRPr="0074320B" w:rsidRDefault="00D64DD6" w:rsidP="00D371D1">
            <w:pPr>
              <w:pStyle w:val="NoSpacing"/>
              <w:rPr>
                <w:rFonts w:cstheme="minorHAnsi"/>
                <w:bCs/>
              </w:rPr>
            </w:pPr>
            <w:hyperlink r:id="rId64" w:history="1">
              <w:r w:rsidR="00D371D1" w:rsidRPr="00454E36">
                <w:rPr>
                  <w:rStyle w:val="Hyperlink"/>
                  <w:rFonts w:asciiTheme="minorHAnsi" w:hAnsiTheme="minorHAnsi" w:cs="TimesNewRomanPSMT"/>
                  <w:szCs w:val="24"/>
                </w:rPr>
                <w:t>Pre-algebra: Equations, expressions, and inequalities</w:t>
              </w:r>
            </w:hyperlink>
          </w:p>
        </w:tc>
      </w:tr>
      <w:tr w:rsidR="00D371D1" w:rsidRPr="002868E5" w14:paraId="2A309861" w14:textId="77777777" w:rsidTr="007B722C">
        <w:trPr>
          <w:trHeight w:val="491"/>
        </w:trPr>
        <w:tc>
          <w:tcPr>
            <w:tcW w:w="5845" w:type="dxa"/>
            <w:gridSpan w:val="2"/>
            <w:tcBorders>
              <w:top w:val="single" w:sz="4" w:space="0" w:color="auto"/>
              <w:bottom w:val="single" w:sz="4" w:space="0" w:color="auto"/>
              <w:right w:val="single" w:sz="4" w:space="0" w:color="auto"/>
            </w:tcBorders>
            <w:shd w:val="clear" w:color="auto" w:fill="auto"/>
          </w:tcPr>
          <w:p w14:paraId="54C55F1E" w14:textId="5CA8320A" w:rsidR="00D371D1" w:rsidRPr="004C1FFE" w:rsidRDefault="00D371D1" w:rsidP="007B722C">
            <w:pPr>
              <w:pStyle w:val="NumberList"/>
            </w:pPr>
            <w:r w:rsidRPr="00773342">
              <w:rPr>
                <w:bCs/>
              </w:rPr>
              <w:lastRenderedPageBreak/>
              <w:t xml:space="preserve">Translates between verbal statements and algebraic expressions or equations (e.g., the phrase “the number of cookies Joe has is equal to twice the number of cookies Sue has” can be represented by the equation </w:t>
            </w:r>
            <w:r w:rsidRPr="00D371D1">
              <w:rPr>
                <w:bCs/>
                <w:position w:val="-10"/>
              </w:rPr>
              <w:object w:dxaOrig="740" w:dyaOrig="300" w14:anchorId="28B6E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15pt" o:ole="">
                  <v:imagedata r:id="rId65" o:title=""/>
                </v:shape>
                <o:OLEObject Type="Embed" ProgID="Equation.DSMT4" ShapeID="_x0000_i1025" DrawAspect="Content" ObjectID="_1648475133" r:id="rId66"/>
              </w:object>
            </w:r>
            <w:r w:rsidRPr="00773342">
              <w:rPr>
                <w:bCs/>
              </w:rPr>
              <w:t>)</w:t>
            </w:r>
          </w:p>
        </w:tc>
        <w:tc>
          <w:tcPr>
            <w:tcW w:w="7380" w:type="dxa"/>
            <w:tcBorders>
              <w:top w:val="single" w:sz="4" w:space="0" w:color="auto"/>
              <w:left w:val="single" w:sz="4" w:space="0" w:color="auto"/>
              <w:bottom w:val="single" w:sz="4" w:space="0" w:color="auto"/>
            </w:tcBorders>
            <w:shd w:val="clear" w:color="auto" w:fill="auto"/>
          </w:tcPr>
          <w:p w14:paraId="56647E77" w14:textId="77777777" w:rsidR="00EE6506" w:rsidRDefault="00D64DD6" w:rsidP="00EE6506">
            <w:pPr>
              <w:pStyle w:val="NoSpacing"/>
            </w:pPr>
            <w:hyperlink r:id="rId67" w:history="1">
              <w:r w:rsidR="00EE6506" w:rsidRPr="003F2DD0">
                <w:rPr>
                  <w:rStyle w:val="Hyperlink"/>
                  <w:rFonts w:asciiTheme="minorHAnsi" w:hAnsiTheme="minorHAnsi" w:cs="TimesNewRomanPSMT"/>
                  <w:szCs w:val="24"/>
                </w:rPr>
                <w:t>6</w:t>
              </w:r>
              <w:r w:rsidR="00EE6506" w:rsidRPr="003F2DD0">
                <w:rPr>
                  <w:rStyle w:val="Hyperlink"/>
                  <w:rFonts w:asciiTheme="minorHAnsi" w:hAnsiTheme="minorHAnsi" w:cs="TimesNewRomanPSMT"/>
                  <w:szCs w:val="24"/>
                  <w:vertAlign w:val="superscript"/>
                </w:rPr>
                <w:t>th</w:t>
              </w:r>
              <w:r w:rsidR="00EE6506" w:rsidRPr="003F2DD0">
                <w:rPr>
                  <w:rStyle w:val="Hyperlink"/>
                  <w:rFonts w:asciiTheme="minorHAnsi" w:hAnsiTheme="minorHAnsi" w:cs="TimesNewRomanPSMT"/>
                  <w:szCs w:val="24"/>
                </w:rPr>
                <w:t xml:space="preserve"> grade: Variables and expressions</w:t>
              </w:r>
            </w:hyperlink>
          </w:p>
          <w:p w14:paraId="68546F86" w14:textId="77777777" w:rsidR="00EE6506" w:rsidRDefault="00D64DD6" w:rsidP="00EE6506">
            <w:pPr>
              <w:pStyle w:val="NoSpacing"/>
            </w:pPr>
            <w:hyperlink r:id="rId68" w:history="1">
              <w:r w:rsidR="00EE6506" w:rsidRPr="003F2DD0">
                <w:rPr>
                  <w:rStyle w:val="Hyperlink"/>
                  <w:rFonts w:asciiTheme="minorHAnsi" w:hAnsiTheme="minorHAnsi" w:cs="TimesNewRomanPSMT"/>
                  <w:szCs w:val="24"/>
                </w:rPr>
                <w:t>7</w:t>
              </w:r>
              <w:r w:rsidR="00EE6506" w:rsidRPr="003F2DD0">
                <w:rPr>
                  <w:rStyle w:val="Hyperlink"/>
                  <w:rFonts w:asciiTheme="minorHAnsi" w:hAnsiTheme="minorHAnsi" w:cs="TimesNewRomanPSMT"/>
                  <w:szCs w:val="24"/>
                  <w:vertAlign w:val="superscript"/>
                </w:rPr>
                <w:t>th</w:t>
              </w:r>
              <w:r w:rsidR="00EE6506" w:rsidRPr="003F2DD0">
                <w:rPr>
                  <w:rStyle w:val="Hyperlink"/>
                  <w:rFonts w:asciiTheme="minorHAnsi" w:hAnsiTheme="minorHAnsi" w:cs="TimesNewRomanPSMT"/>
                  <w:szCs w:val="24"/>
                </w:rPr>
                <w:t xml:space="preserve"> grade: Expressions, equations, &amp; inequalities</w:t>
              </w:r>
            </w:hyperlink>
          </w:p>
          <w:p w14:paraId="0A474EC9" w14:textId="77777777" w:rsidR="00EE6506" w:rsidRDefault="00D64DD6" w:rsidP="00EE6506">
            <w:pPr>
              <w:pStyle w:val="NoSpacing"/>
            </w:pPr>
            <w:hyperlink r:id="rId69" w:history="1">
              <w:r w:rsidR="00EE6506" w:rsidRPr="00454E36">
                <w:rPr>
                  <w:rStyle w:val="Hyperlink"/>
                  <w:rFonts w:asciiTheme="minorHAnsi" w:hAnsiTheme="minorHAnsi" w:cs="TimesNewRomanPSMT"/>
                  <w:szCs w:val="24"/>
                </w:rPr>
                <w:t>Pre-algebra: Equations, expressions, and inequalities</w:t>
              </w:r>
            </w:hyperlink>
          </w:p>
          <w:p w14:paraId="32DED8D1" w14:textId="6CA62618" w:rsidR="00D371D1" w:rsidRPr="0074320B" w:rsidRDefault="00D64DD6" w:rsidP="00EE6506">
            <w:pPr>
              <w:pStyle w:val="NoSpacing"/>
              <w:rPr>
                <w:rFonts w:cstheme="minorHAnsi"/>
                <w:bCs/>
              </w:rPr>
            </w:pPr>
            <w:hyperlink r:id="rId70" w:history="1">
              <w:r w:rsidR="00EE6506" w:rsidRPr="001A3C31">
                <w:rPr>
                  <w:rStyle w:val="Hyperlink"/>
                  <w:rFonts w:asciiTheme="minorHAnsi" w:hAnsiTheme="minorHAnsi" w:cs="TimesNewRomanPSMT"/>
                  <w:szCs w:val="24"/>
                </w:rPr>
                <w:t>Algebra basics: Algebraic expressions</w:t>
              </w:r>
            </w:hyperlink>
          </w:p>
        </w:tc>
      </w:tr>
      <w:tr w:rsidR="00D371D1" w:rsidRPr="002868E5" w14:paraId="5E4DEF9B" w14:textId="77777777" w:rsidTr="007B722C">
        <w:trPr>
          <w:trHeight w:val="491"/>
        </w:trPr>
        <w:tc>
          <w:tcPr>
            <w:tcW w:w="5845" w:type="dxa"/>
            <w:gridSpan w:val="2"/>
            <w:tcBorders>
              <w:top w:val="single" w:sz="4" w:space="0" w:color="auto"/>
              <w:bottom w:val="single" w:sz="4" w:space="0" w:color="auto"/>
              <w:right w:val="single" w:sz="4" w:space="0" w:color="auto"/>
            </w:tcBorders>
            <w:shd w:val="clear" w:color="auto" w:fill="auto"/>
          </w:tcPr>
          <w:p w14:paraId="25527B89" w14:textId="43F11F53" w:rsidR="00D371D1" w:rsidRPr="004C1FFE" w:rsidRDefault="00EE6506" w:rsidP="007B722C">
            <w:pPr>
              <w:pStyle w:val="NumberList"/>
            </w:pPr>
            <w:r w:rsidRPr="00773342">
              <w:rPr>
                <w:bCs/>
              </w:rPr>
              <w:t>Uses formulas to determine unknown quantities</w:t>
            </w:r>
          </w:p>
        </w:tc>
        <w:tc>
          <w:tcPr>
            <w:tcW w:w="7380" w:type="dxa"/>
            <w:tcBorders>
              <w:top w:val="single" w:sz="4" w:space="0" w:color="auto"/>
              <w:left w:val="single" w:sz="4" w:space="0" w:color="auto"/>
              <w:bottom w:val="single" w:sz="4" w:space="0" w:color="auto"/>
            </w:tcBorders>
            <w:shd w:val="clear" w:color="auto" w:fill="auto"/>
          </w:tcPr>
          <w:p w14:paraId="59691AB0" w14:textId="77777777" w:rsidR="00EE6506" w:rsidRDefault="00D64DD6" w:rsidP="00EE6506">
            <w:pPr>
              <w:pStyle w:val="NoSpacing"/>
            </w:pPr>
            <w:hyperlink r:id="rId71" w:history="1">
              <w:r w:rsidR="00EE6506" w:rsidRPr="003F2DD0">
                <w:rPr>
                  <w:rStyle w:val="Hyperlink"/>
                  <w:rFonts w:asciiTheme="minorHAnsi" w:hAnsiTheme="minorHAnsi" w:cs="TimesNewRomanPSMT"/>
                  <w:szCs w:val="24"/>
                </w:rPr>
                <w:t>8</w:t>
              </w:r>
              <w:r w:rsidR="00EE6506" w:rsidRPr="003F2DD0">
                <w:rPr>
                  <w:rStyle w:val="Hyperlink"/>
                  <w:rFonts w:asciiTheme="minorHAnsi" w:hAnsiTheme="minorHAnsi" w:cs="TimesNewRomanPSMT"/>
                  <w:szCs w:val="24"/>
                  <w:vertAlign w:val="superscript"/>
                </w:rPr>
                <w:t>th</w:t>
              </w:r>
              <w:r w:rsidR="00EE6506" w:rsidRPr="003F2DD0">
                <w:rPr>
                  <w:rStyle w:val="Hyperlink"/>
                  <w:rFonts w:asciiTheme="minorHAnsi" w:hAnsiTheme="minorHAnsi" w:cs="TimesNewRomanPSMT"/>
                  <w:szCs w:val="24"/>
                </w:rPr>
                <w:t xml:space="preserve"> grade: Linear equations and functions</w:t>
              </w:r>
            </w:hyperlink>
          </w:p>
          <w:p w14:paraId="6859F662" w14:textId="3031A988" w:rsidR="00D371D1" w:rsidRPr="0074320B" w:rsidRDefault="00D64DD6" w:rsidP="00EE6506">
            <w:pPr>
              <w:pStyle w:val="NoSpacing"/>
              <w:rPr>
                <w:rFonts w:cstheme="minorHAnsi"/>
                <w:bCs/>
              </w:rPr>
            </w:pPr>
            <w:hyperlink r:id="rId72" w:history="1">
              <w:r w:rsidR="00EE6506" w:rsidRPr="00454E36">
                <w:rPr>
                  <w:rStyle w:val="Hyperlink"/>
                  <w:rFonts w:asciiTheme="minorHAnsi" w:hAnsiTheme="minorHAnsi" w:cs="TimesNewRomanPSMT"/>
                </w:rPr>
                <w:t>Pre-algebra: Equations, expressions, and inequalities</w:t>
              </w:r>
            </w:hyperlink>
          </w:p>
        </w:tc>
      </w:tr>
      <w:tr w:rsidR="00FC2A4F" w:rsidRPr="002868E5" w14:paraId="761989E6" w14:textId="77777777" w:rsidTr="008747E3">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E4" w14:textId="6E5C5CAC" w:rsidR="00FC2A4F" w:rsidRPr="004C1FFE" w:rsidRDefault="00EE6506" w:rsidP="00FC2A4F">
            <w:pPr>
              <w:pStyle w:val="NumberList"/>
            </w:pPr>
            <w:r w:rsidRPr="006F6E93">
              <w:t>Differentiates between dependent and independent variables in formulas</w:t>
            </w:r>
          </w:p>
        </w:tc>
        <w:tc>
          <w:tcPr>
            <w:tcW w:w="7380" w:type="dxa"/>
            <w:tcBorders>
              <w:top w:val="single" w:sz="4" w:space="0" w:color="auto"/>
              <w:left w:val="single" w:sz="4" w:space="0" w:color="auto"/>
              <w:bottom w:val="single" w:sz="4" w:space="0" w:color="auto"/>
            </w:tcBorders>
            <w:shd w:val="clear" w:color="auto" w:fill="auto"/>
          </w:tcPr>
          <w:p w14:paraId="20081D12" w14:textId="47DB672D" w:rsidR="00FC2A4F" w:rsidRPr="0074320B" w:rsidRDefault="00D64DD6" w:rsidP="00EE6506">
            <w:pPr>
              <w:pStyle w:val="NoSpacing"/>
              <w:rPr>
                <w:rFonts w:cstheme="minorHAnsi"/>
                <w:bCs/>
              </w:rPr>
            </w:pPr>
            <w:hyperlink r:id="rId73" w:history="1">
              <w:r w:rsidR="00EE6506" w:rsidRPr="003F2DD0">
                <w:rPr>
                  <w:rStyle w:val="Hyperlink"/>
                  <w:rFonts w:asciiTheme="minorHAnsi" w:hAnsiTheme="minorHAnsi" w:cs="TimesNewRomanPSMT"/>
                  <w:szCs w:val="24"/>
                </w:rPr>
                <w:t>Pre-algebra: Equations, expressions, and inequalities</w:t>
              </w:r>
            </w:hyperlink>
          </w:p>
        </w:tc>
      </w:tr>
      <w:tr w:rsidR="008747E3" w:rsidRPr="002868E5" w14:paraId="761989EB" w14:textId="77777777" w:rsidTr="008747E3">
        <w:trPr>
          <w:trHeight w:val="491"/>
        </w:trPr>
        <w:tc>
          <w:tcPr>
            <w:tcW w:w="5845" w:type="dxa"/>
            <w:gridSpan w:val="2"/>
            <w:tcBorders>
              <w:top w:val="single" w:sz="4" w:space="0" w:color="auto"/>
              <w:bottom w:val="single" w:sz="4" w:space="0" w:color="auto"/>
              <w:right w:val="single" w:sz="4" w:space="0" w:color="auto"/>
            </w:tcBorders>
            <w:shd w:val="clear" w:color="auto" w:fill="auto"/>
          </w:tcPr>
          <w:p w14:paraId="1C3FE22A" w14:textId="77777777" w:rsidR="008747E3" w:rsidRPr="00EE6506" w:rsidRDefault="008747E3" w:rsidP="00EE6506">
            <w:pPr>
              <w:pStyle w:val="AlphaList"/>
            </w:pPr>
            <w:r w:rsidRPr="002B2630">
              <w:t>Understands the meanings of the solutions to linear equations and inequalities</w:t>
            </w:r>
          </w:p>
        </w:tc>
        <w:tc>
          <w:tcPr>
            <w:tcW w:w="7380" w:type="dxa"/>
            <w:tcBorders>
              <w:top w:val="single" w:sz="4" w:space="0" w:color="auto"/>
              <w:left w:val="single" w:sz="4" w:space="0" w:color="auto"/>
              <w:bottom w:val="single" w:sz="4" w:space="0" w:color="auto"/>
            </w:tcBorders>
            <w:shd w:val="clear" w:color="auto" w:fill="auto"/>
          </w:tcPr>
          <w:p w14:paraId="48BB3E54" w14:textId="77777777" w:rsidR="008747E3" w:rsidRDefault="008747E3" w:rsidP="008747E3">
            <w:pPr>
              <w:pStyle w:val="NoSpacing"/>
            </w:pPr>
            <w:hyperlink r:id="rId74" w:history="1">
              <w:r w:rsidRPr="001B330C">
                <w:rPr>
                  <w:rStyle w:val="Hyperlink"/>
                  <w:rFonts w:asciiTheme="minorHAnsi" w:hAnsiTheme="minorHAnsi"/>
                </w:rPr>
                <w:t>Praxis Math: Solution procedures</w:t>
              </w:r>
            </w:hyperlink>
          </w:p>
          <w:p w14:paraId="5252E80B" w14:textId="77777777" w:rsidR="008747E3" w:rsidRDefault="008747E3" w:rsidP="008747E3">
            <w:pPr>
              <w:pStyle w:val="NoSpacing"/>
            </w:pPr>
            <w:hyperlink r:id="rId75" w:history="1">
              <w:r w:rsidRPr="001B330C">
                <w:rPr>
                  <w:rStyle w:val="Hyperlink"/>
                  <w:rFonts w:asciiTheme="minorHAnsi" w:hAnsiTheme="minorHAnsi"/>
                </w:rPr>
                <w:t>Praxis Math: Linear equations</w:t>
              </w:r>
            </w:hyperlink>
          </w:p>
          <w:p w14:paraId="26F69508" w14:textId="519CCB6E" w:rsidR="008747E3" w:rsidRPr="00EE6506" w:rsidRDefault="008747E3" w:rsidP="008747E3">
            <w:pPr>
              <w:pStyle w:val="NoSpacing"/>
            </w:pPr>
            <w:hyperlink r:id="rId76" w:history="1">
              <w:r w:rsidRPr="001B330C">
                <w:rPr>
                  <w:rStyle w:val="Hyperlink"/>
                  <w:rFonts w:asciiTheme="minorHAnsi" w:hAnsiTheme="minorHAnsi"/>
                  <w:bCs/>
                </w:rPr>
                <w:t>Praxis Math: Quadratic equations</w:t>
              </w:r>
            </w:hyperlink>
          </w:p>
        </w:tc>
      </w:tr>
      <w:tr w:rsidR="00FC2A4F" w:rsidRPr="002868E5" w14:paraId="761989EE" w14:textId="77777777" w:rsidTr="00DF5C4A">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EC" w14:textId="2252140F" w:rsidR="00FC2A4F" w:rsidRPr="004C1FFE" w:rsidRDefault="008747E3" w:rsidP="008747E3">
            <w:pPr>
              <w:pStyle w:val="NumberList"/>
              <w:numPr>
                <w:ilvl w:val="0"/>
                <w:numId w:val="16"/>
              </w:numPr>
            </w:pPr>
            <w:r w:rsidRPr="002E2C8A">
              <w:t>Solves multistep one-variable linear equations and inequalities</w:t>
            </w:r>
            <w:r w:rsidRPr="004C1FFE">
              <w:t xml:space="preserve"> </w:t>
            </w:r>
          </w:p>
        </w:tc>
        <w:tc>
          <w:tcPr>
            <w:tcW w:w="7380" w:type="dxa"/>
            <w:tcBorders>
              <w:top w:val="single" w:sz="4" w:space="0" w:color="auto"/>
              <w:left w:val="single" w:sz="4" w:space="0" w:color="auto"/>
              <w:bottom w:val="single" w:sz="4" w:space="0" w:color="auto"/>
            </w:tcBorders>
            <w:shd w:val="clear" w:color="auto" w:fill="auto"/>
          </w:tcPr>
          <w:p w14:paraId="06604B14" w14:textId="77777777" w:rsidR="008747E3" w:rsidRDefault="008747E3" w:rsidP="008747E3">
            <w:pPr>
              <w:pStyle w:val="NoSpacing"/>
            </w:pPr>
            <w:hyperlink r:id="rId77" w:history="1">
              <w:r w:rsidRPr="003F2DD0">
                <w:rPr>
                  <w:rStyle w:val="Hyperlink"/>
                  <w:rFonts w:asciiTheme="minorHAnsi" w:hAnsiTheme="minorHAnsi" w:cs="TimesNewRomanPSMT"/>
                  <w:szCs w:val="24"/>
                </w:rPr>
                <w:t>7</w:t>
              </w:r>
              <w:r w:rsidRPr="003F2DD0">
                <w:rPr>
                  <w:rStyle w:val="Hyperlink"/>
                  <w:rFonts w:asciiTheme="minorHAnsi" w:hAnsiTheme="minorHAnsi" w:cs="TimesNewRomanPSMT"/>
                  <w:szCs w:val="24"/>
                  <w:vertAlign w:val="superscript"/>
                </w:rPr>
                <w:t>th</w:t>
              </w:r>
              <w:r w:rsidRPr="003F2DD0">
                <w:rPr>
                  <w:rStyle w:val="Hyperlink"/>
                  <w:rFonts w:asciiTheme="minorHAnsi" w:hAnsiTheme="minorHAnsi" w:cs="TimesNewRomanPSMT"/>
                  <w:szCs w:val="24"/>
                </w:rPr>
                <w:t xml:space="preserve"> grade: Expressions, equations, &amp; inequalities</w:t>
              </w:r>
            </w:hyperlink>
          </w:p>
          <w:p w14:paraId="372CFE68" w14:textId="77777777" w:rsidR="008747E3" w:rsidRDefault="008747E3" w:rsidP="008747E3">
            <w:pPr>
              <w:pStyle w:val="NoSpacing"/>
            </w:pPr>
            <w:hyperlink r:id="rId78" w:history="1">
              <w:r w:rsidRPr="00454E36">
                <w:rPr>
                  <w:rStyle w:val="Hyperlink"/>
                  <w:rFonts w:asciiTheme="minorHAnsi" w:hAnsiTheme="minorHAnsi" w:cs="TimesNewRomanPSMT"/>
                  <w:szCs w:val="24"/>
                </w:rPr>
                <w:t>Pre-algebra: Equations, expressions, and inequalities</w:t>
              </w:r>
            </w:hyperlink>
          </w:p>
          <w:p w14:paraId="3231A378" w14:textId="5428A1D7" w:rsidR="00FC2A4F" w:rsidRPr="0074320B" w:rsidRDefault="008747E3" w:rsidP="008747E3">
            <w:pPr>
              <w:pStyle w:val="NoSpacing"/>
              <w:rPr>
                <w:rFonts w:cstheme="minorHAnsi"/>
                <w:bCs/>
              </w:rPr>
            </w:pPr>
            <w:hyperlink r:id="rId79" w:history="1">
              <w:r w:rsidRPr="001A3C31">
                <w:rPr>
                  <w:rStyle w:val="Hyperlink"/>
                  <w:rFonts w:asciiTheme="minorHAnsi" w:hAnsiTheme="minorHAnsi" w:cs="TimesNewRomanPSMT"/>
                  <w:szCs w:val="24"/>
                </w:rPr>
                <w:t>Algebra basics: Linear equations and inequalities</w:t>
              </w:r>
            </w:hyperlink>
          </w:p>
        </w:tc>
      </w:tr>
      <w:tr w:rsidR="00FC2A4F" w:rsidRPr="002868E5" w14:paraId="761989F1" w14:textId="77777777" w:rsidTr="00DF5C4A">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EF" w14:textId="1992CC00" w:rsidR="00FC2A4F" w:rsidRPr="004C1FFE" w:rsidRDefault="008747E3" w:rsidP="00FC2A4F">
            <w:pPr>
              <w:pStyle w:val="NumberList"/>
            </w:pPr>
            <w:r w:rsidRPr="002E2C8A">
              <w:t>Interprets solutions of multistep one-variable linear equations and inequalities (e.g., graphs the solution on a number line, states constraints on a situation)</w:t>
            </w:r>
          </w:p>
        </w:tc>
        <w:tc>
          <w:tcPr>
            <w:tcW w:w="7380" w:type="dxa"/>
            <w:tcBorders>
              <w:top w:val="single" w:sz="4" w:space="0" w:color="auto"/>
              <w:left w:val="single" w:sz="4" w:space="0" w:color="auto"/>
              <w:bottom w:val="single" w:sz="4" w:space="0" w:color="auto"/>
            </w:tcBorders>
            <w:shd w:val="clear" w:color="auto" w:fill="auto"/>
          </w:tcPr>
          <w:p w14:paraId="313DCE31" w14:textId="77777777" w:rsidR="008747E3" w:rsidRDefault="008747E3" w:rsidP="008747E3">
            <w:pPr>
              <w:pStyle w:val="NoSpacing"/>
            </w:pPr>
            <w:hyperlink r:id="rId80" w:history="1">
              <w:r w:rsidRPr="003F2DD0">
                <w:rPr>
                  <w:rStyle w:val="Hyperlink"/>
                  <w:rFonts w:asciiTheme="minorHAnsi" w:hAnsiTheme="minorHAnsi" w:cs="TimesNewRomanPSMT"/>
                  <w:szCs w:val="24"/>
                </w:rPr>
                <w:t>7</w:t>
              </w:r>
              <w:r w:rsidRPr="003F2DD0">
                <w:rPr>
                  <w:rStyle w:val="Hyperlink"/>
                  <w:rFonts w:asciiTheme="minorHAnsi" w:hAnsiTheme="minorHAnsi" w:cs="TimesNewRomanPSMT"/>
                  <w:szCs w:val="24"/>
                  <w:vertAlign w:val="superscript"/>
                </w:rPr>
                <w:t>th</w:t>
              </w:r>
              <w:r w:rsidRPr="003F2DD0">
                <w:rPr>
                  <w:rStyle w:val="Hyperlink"/>
                  <w:rFonts w:asciiTheme="minorHAnsi" w:hAnsiTheme="minorHAnsi" w:cs="TimesNewRomanPSMT"/>
                  <w:szCs w:val="24"/>
                </w:rPr>
                <w:t xml:space="preserve"> grade: Expressions, equations, &amp; inequalities</w:t>
              </w:r>
            </w:hyperlink>
          </w:p>
          <w:p w14:paraId="2B1C0E59" w14:textId="77777777" w:rsidR="008747E3" w:rsidRDefault="008747E3" w:rsidP="008747E3">
            <w:pPr>
              <w:pStyle w:val="NoSpacing"/>
            </w:pPr>
            <w:hyperlink r:id="rId81" w:history="1">
              <w:r w:rsidRPr="00454E36">
                <w:rPr>
                  <w:rStyle w:val="Hyperlink"/>
                  <w:rFonts w:asciiTheme="minorHAnsi" w:hAnsiTheme="minorHAnsi" w:cs="TimesNewRomanPSMT"/>
                  <w:szCs w:val="24"/>
                </w:rPr>
                <w:t>Pre-algebra: Equations, expressions, and inequalities</w:t>
              </w:r>
            </w:hyperlink>
          </w:p>
          <w:p w14:paraId="7B6C152B" w14:textId="6E5F34AC" w:rsidR="00FC2A4F" w:rsidRPr="0074320B" w:rsidRDefault="008747E3" w:rsidP="008747E3">
            <w:pPr>
              <w:pStyle w:val="NoSpacing"/>
              <w:rPr>
                <w:rFonts w:cstheme="minorHAnsi"/>
                <w:bCs/>
              </w:rPr>
            </w:pPr>
            <w:hyperlink r:id="rId82" w:history="1">
              <w:r w:rsidRPr="001A3C31">
                <w:rPr>
                  <w:rStyle w:val="Hyperlink"/>
                  <w:rFonts w:asciiTheme="minorHAnsi" w:hAnsiTheme="minorHAnsi" w:cs="TimesNewRomanPSMT"/>
                  <w:szCs w:val="24"/>
                </w:rPr>
                <w:t>Algebra basics: Linear equations and inequalities</w:t>
              </w:r>
            </w:hyperlink>
          </w:p>
        </w:tc>
      </w:tr>
      <w:tr w:rsidR="00FC2A4F" w:rsidRPr="002868E5" w14:paraId="761989F4" w14:textId="77777777" w:rsidTr="00DF5C4A">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F2" w14:textId="268D7ACC" w:rsidR="00FC2A4F" w:rsidRPr="004C1FFE" w:rsidRDefault="008747E3" w:rsidP="008747E3">
            <w:pPr>
              <w:pStyle w:val="NumberList"/>
            </w:pPr>
            <w:r w:rsidRPr="002E2C8A">
              <w:t>Uses linear relationships represented by equations, tables, and graphs to solve problems</w:t>
            </w:r>
            <w:r w:rsidRPr="004C1FFE">
              <w:t xml:space="preserve"> </w:t>
            </w:r>
          </w:p>
        </w:tc>
        <w:tc>
          <w:tcPr>
            <w:tcW w:w="7380" w:type="dxa"/>
            <w:tcBorders>
              <w:top w:val="single" w:sz="4" w:space="0" w:color="auto"/>
              <w:left w:val="single" w:sz="4" w:space="0" w:color="auto"/>
              <w:bottom w:val="single" w:sz="4" w:space="0" w:color="auto"/>
            </w:tcBorders>
            <w:shd w:val="clear" w:color="auto" w:fill="auto"/>
          </w:tcPr>
          <w:p w14:paraId="6561E295" w14:textId="77777777" w:rsidR="008747E3" w:rsidRDefault="008747E3" w:rsidP="008747E3">
            <w:pPr>
              <w:pStyle w:val="NoSpacing"/>
            </w:pPr>
            <w:hyperlink r:id="rId83" w:history="1">
              <w:r w:rsidRPr="003F2DD0">
                <w:rPr>
                  <w:rStyle w:val="Hyperlink"/>
                  <w:rFonts w:asciiTheme="minorHAnsi" w:hAnsiTheme="minorHAnsi" w:cs="TimesNewRomanPSMT"/>
                  <w:szCs w:val="24"/>
                </w:rPr>
                <w:t>7</w:t>
              </w:r>
              <w:r w:rsidRPr="003F2DD0">
                <w:rPr>
                  <w:rStyle w:val="Hyperlink"/>
                  <w:rFonts w:asciiTheme="minorHAnsi" w:hAnsiTheme="minorHAnsi" w:cs="TimesNewRomanPSMT"/>
                  <w:szCs w:val="24"/>
                  <w:vertAlign w:val="superscript"/>
                </w:rPr>
                <w:t>th</w:t>
              </w:r>
              <w:r w:rsidRPr="003F2DD0">
                <w:rPr>
                  <w:rStyle w:val="Hyperlink"/>
                  <w:rFonts w:asciiTheme="minorHAnsi" w:hAnsiTheme="minorHAnsi" w:cs="TimesNewRomanPSMT"/>
                  <w:szCs w:val="24"/>
                </w:rPr>
                <w:t xml:space="preserve"> grade: Expressions, equations, &amp; inequalities</w:t>
              </w:r>
            </w:hyperlink>
          </w:p>
          <w:p w14:paraId="773E4B1D" w14:textId="77777777" w:rsidR="008747E3" w:rsidRDefault="008747E3" w:rsidP="008747E3">
            <w:pPr>
              <w:pStyle w:val="NoSpacing"/>
            </w:pPr>
            <w:hyperlink r:id="rId84" w:history="1">
              <w:r w:rsidRPr="003F2DD0">
                <w:rPr>
                  <w:rStyle w:val="Hyperlink"/>
                  <w:rFonts w:asciiTheme="minorHAnsi" w:hAnsiTheme="minorHAnsi" w:cs="TimesNewRomanPSMT"/>
                  <w:szCs w:val="24"/>
                </w:rPr>
                <w:t>8</w:t>
              </w:r>
              <w:r w:rsidRPr="003F2DD0">
                <w:rPr>
                  <w:rStyle w:val="Hyperlink"/>
                  <w:rFonts w:asciiTheme="minorHAnsi" w:hAnsiTheme="minorHAnsi" w:cs="TimesNewRomanPSMT"/>
                  <w:szCs w:val="24"/>
                  <w:vertAlign w:val="superscript"/>
                </w:rPr>
                <w:t>th</w:t>
              </w:r>
              <w:r w:rsidRPr="003F2DD0">
                <w:rPr>
                  <w:rStyle w:val="Hyperlink"/>
                  <w:rFonts w:asciiTheme="minorHAnsi" w:hAnsiTheme="minorHAnsi" w:cs="TimesNewRomanPSMT"/>
                  <w:szCs w:val="24"/>
                </w:rPr>
                <w:t xml:space="preserve"> grade: Linear equations and functions</w:t>
              </w:r>
            </w:hyperlink>
          </w:p>
          <w:p w14:paraId="2BD48156" w14:textId="77777777" w:rsidR="008747E3" w:rsidRDefault="008747E3" w:rsidP="008747E3">
            <w:pPr>
              <w:pStyle w:val="NoSpacing"/>
            </w:pPr>
            <w:hyperlink r:id="rId85" w:history="1">
              <w:r w:rsidRPr="00454E36">
                <w:rPr>
                  <w:rStyle w:val="Hyperlink"/>
                  <w:rFonts w:asciiTheme="minorHAnsi" w:hAnsiTheme="minorHAnsi" w:cs="TimesNewRomanPSMT"/>
                  <w:szCs w:val="24"/>
                </w:rPr>
                <w:t>Pre-algebra: Equations, expressions, and inequalities</w:t>
              </w:r>
            </w:hyperlink>
          </w:p>
          <w:p w14:paraId="5D9ABF27" w14:textId="12728601" w:rsidR="00FC2A4F" w:rsidRPr="0074320B" w:rsidRDefault="008747E3" w:rsidP="008747E3">
            <w:pPr>
              <w:pStyle w:val="NoSpacing"/>
              <w:rPr>
                <w:rFonts w:cstheme="minorHAnsi"/>
                <w:bCs/>
              </w:rPr>
            </w:pPr>
            <w:hyperlink r:id="rId86" w:history="1">
              <w:r w:rsidRPr="003F2DD0">
                <w:rPr>
                  <w:rStyle w:val="Hyperlink"/>
                  <w:rFonts w:asciiTheme="minorHAnsi" w:hAnsiTheme="minorHAnsi" w:cs="TimesNewRomanPSMT"/>
                  <w:szCs w:val="24"/>
                </w:rPr>
                <w:t>Algebra basics: Graphing lines and slope</w:t>
              </w:r>
            </w:hyperlink>
          </w:p>
        </w:tc>
      </w:tr>
      <w:tr w:rsidR="00FC2A4F" w:rsidRPr="002868E5" w14:paraId="761989F9" w14:textId="77777777" w:rsidTr="00DF5C4A">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tcPr>
          <w:p w14:paraId="761989F7" w14:textId="2B9D3ECE" w:rsidR="00FC2A4F" w:rsidRPr="008747E3" w:rsidRDefault="008747E3" w:rsidP="008747E3">
            <w:pPr>
              <w:autoSpaceDE w:val="0"/>
              <w:autoSpaceDN w:val="0"/>
              <w:adjustRightInd w:val="0"/>
              <w:spacing w:line="240" w:lineRule="auto"/>
              <w:rPr>
                <w:rFonts w:asciiTheme="minorHAnsi" w:hAnsiTheme="minorHAnsi" w:cstheme="minorHAnsi"/>
                <w:szCs w:val="24"/>
              </w:rPr>
            </w:pPr>
            <w:r w:rsidRPr="002E2C8A">
              <w:rPr>
                <w:rFonts w:asciiTheme="minorHAnsi" w:hAnsiTheme="minorHAnsi" w:cstheme="minorHAnsi"/>
                <w:b/>
                <w:bCs/>
                <w:szCs w:val="24"/>
              </w:rPr>
              <w:t>C. Knows how to recognize and represent patterns (e.g., number, shape)</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44D34B1" w14:textId="0D5532E1" w:rsidR="00FC2A4F" w:rsidRPr="0074320B" w:rsidRDefault="008747E3" w:rsidP="008747E3">
            <w:pPr>
              <w:pStyle w:val="NoSpacing"/>
              <w:rPr>
                <w:rFonts w:cstheme="minorHAnsi"/>
                <w:bCs/>
                <w:szCs w:val="24"/>
              </w:rPr>
            </w:pPr>
            <w:hyperlink r:id="rId87" w:history="1">
              <w:r w:rsidRPr="000070CC">
                <w:rPr>
                  <w:rStyle w:val="Hyperlink"/>
                  <w:rFonts w:asciiTheme="minorHAnsi" w:hAnsiTheme="minorHAnsi"/>
                </w:rPr>
                <w:t>Algebra I: Sequences</w:t>
              </w:r>
            </w:hyperlink>
          </w:p>
        </w:tc>
      </w:tr>
      <w:tr w:rsidR="00FC2A4F" w:rsidRPr="002868E5" w14:paraId="761989FC" w14:textId="77777777" w:rsidTr="00DF5C4A">
        <w:trPr>
          <w:trHeight w:val="491"/>
        </w:trPr>
        <w:tc>
          <w:tcPr>
            <w:tcW w:w="5845" w:type="dxa"/>
            <w:gridSpan w:val="2"/>
            <w:tcBorders>
              <w:top w:val="single" w:sz="4" w:space="0" w:color="auto"/>
              <w:bottom w:val="single" w:sz="4" w:space="0" w:color="auto"/>
              <w:right w:val="single" w:sz="4" w:space="0" w:color="auto"/>
            </w:tcBorders>
            <w:shd w:val="clear" w:color="auto" w:fill="auto"/>
          </w:tcPr>
          <w:p w14:paraId="761989FA" w14:textId="7FD2E722" w:rsidR="00FC2A4F" w:rsidRPr="004C1FFE" w:rsidRDefault="008747E3" w:rsidP="00916C04">
            <w:pPr>
              <w:pStyle w:val="NumberList"/>
              <w:numPr>
                <w:ilvl w:val="0"/>
                <w:numId w:val="18"/>
              </w:numPr>
            </w:pPr>
            <w:r w:rsidRPr="002E2C8A">
              <w:t>Identifies, extends, describes, or generates number and shape patterns</w:t>
            </w:r>
          </w:p>
        </w:tc>
        <w:tc>
          <w:tcPr>
            <w:tcW w:w="7380" w:type="dxa"/>
            <w:tcBorders>
              <w:top w:val="single" w:sz="4" w:space="0" w:color="auto"/>
              <w:left w:val="single" w:sz="4" w:space="0" w:color="auto"/>
              <w:bottom w:val="single" w:sz="4" w:space="0" w:color="auto"/>
            </w:tcBorders>
            <w:shd w:val="clear" w:color="auto" w:fill="auto"/>
          </w:tcPr>
          <w:p w14:paraId="6D1592C1" w14:textId="232212DA" w:rsidR="00FC2A4F" w:rsidRPr="0074320B" w:rsidRDefault="008747E3" w:rsidP="008747E3">
            <w:pPr>
              <w:pStyle w:val="NoSpacing"/>
              <w:rPr>
                <w:rFonts w:cstheme="minorHAnsi"/>
                <w:bCs/>
                <w:szCs w:val="24"/>
              </w:rPr>
            </w:pPr>
            <w:hyperlink r:id="rId88" w:anchor="pre-algebra-number-patterns" w:history="1">
              <w:r w:rsidRPr="00E61AB6">
                <w:rPr>
                  <w:rStyle w:val="Hyperlink"/>
                  <w:rFonts w:asciiTheme="minorHAnsi" w:hAnsiTheme="minorHAnsi"/>
                  <w:lang w:val="it-IT"/>
                </w:rPr>
                <w:t>Pre-algebra: Number patterns</w:t>
              </w:r>
            </w:hyperlink>
          </w:p>
        </w:tc>
      </w:tr>
      <w:tr w:rsidR="00FC2A4F" w:rsidRPr="002868E5" w14:paraId="761989FF" w14:textId="77777777" w:rsidTr="00DF5C4A">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tcPr>
          <w:p w14:paraId="761989FD" w14:textId="75658B91" w:rsidR="00FC2A4F" w:rsidRPr="004C1FFE" w:rsidRDefault="008747E3" w:rsidP="008747E3">
            <w:pPr>
              <w:pStyle w:val="NumberList"/>
              <w:numPr>
                <w:ilvl w:val="0"/>
                <w:numId w:val="9"/>
              </w:numPr>
            </w:pPr>
            <w:r w:rsidRPr="002E2C8A">
              <w:t>Makes conjectures, predictions, or generalizations based on patterns</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6FC8822" w14:textId="67C24A5E" w:rsidR="00FC2A4F" w:rsidRPr="0074320B" w:rsidRDefault="00FC2A4F" w:rsidP="00FC2A4F">
            <w:pPr>
              <w:spacing w:line="240" w:lineRule="auto"/>
              <w:rPr>
                <w:rFonts w:asciiTheme="minorHAnsi" w:hAnsiTheme="minorHAnsi" w:cstheme="minorHAnsi"/>
                <w:bCs/>
                <w:szCs w:val="24"/>
              </w:rPr>
            </w:pPr>
          </w:p>
        </w:tc>
      </w:tr>
      <w:tr w:rsidR="008747E3" w:rsidRPr="002868E5" w14:paraId="16337704" w14:textId="77777777" w:rsidTr="00DF5C4A">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tcPr>
          <w:p w14:paraId="0F979B14" w14:textId="4F698CF3" w:rsidR="008747E3" w:rsidRPr="008747E3" w:rsidRDefault="008747E3" w:rsidP="00916C04">
            <w:pPr>
              <w:pStyle w:val="NumberList"/>
              <w:numPr>
                <w:ilvl w:val="0"/>
                <w:numId w:val="19"/>
              </w:numPr>
            </w:pPr>
            <w:r w:rsidRPr="008747E3">
              <w:t>Identifies relationships between the corresponding terms of two numerical patterns (e.g., find a rule for a function table)</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6250B68" w14:textId="77777777" w:rsidR="008747E3" w:rsidRPr="0074320B" w:rsidRDefault="008747E3" w:rsidP="00FC2A4F">
            <w:pPr>
              <w:spacing w:line="240" w:lineRule="auto"/>
              <w:rPr>
                <w:rFonts w:asciiTheme="minorHAnsi" w:hAnsiTheme="minorHAnsi" w:cstheme="minorHAnsi"/>
                <w:bCs/>
                <w:szCs w:val="24"/>
              </w:rPr>
            </w:pPr>
          </w:p>
        </w:tc>
      </w:tr>
      <w:tr w:rsidR="00BD72A1" w:rsidRPr="002868E5" w14:paraId="1D3752C8" w14:textId="77777777" w:rsidTr="00FA3265">
        <w:trPr>
          <w:trHeight w:val="491"/>
        </w:trPr>
        <w:tc>
          <w:tcPr>
            <w:tcW w:w="5845" w:type="dxa"/>
            <w:gridSpan w:val="2"/>
            <w:tcBorders>
              <w:top w:val="single" w:sz="4" w:space="0" w:color="auto"/>
              <w:bottom w:val="single" w:sz="4" w:space="0" w:color="auto"/>
              <w:right w:val="single" w:sz="4" w:space="0" w:color="auto"/>
            </w:tcBorders>
            <w:shd w:val="clear" w:color="auto" w:fill="C6D9F1" w:themeFill="text2" w:themeFillTint="33"/>
          </w:tcPr>
          <w:p w14:paraId="42C00727" w14:textId="7209E816" w:rsidR="00BD72A1" w:rsidRPr="00BD72A1" w:rsidRDefault="00BD72A1" w:rsidP="00FA3265">
            <w:pPr>
              <w:pStyle w:val="TopNumberList"/>
              <w:framePr w:hSpace="0" w:wrap="auto" w:vAnchor="margin" w:yAlign="inline"/>
              <w:suppressOverlap w:val="0"/>
            </w:pPr>
            <w:r w:rsidRPr="00BD72A1">
              <w:rPr>
                <w:rStyle w:val="A6"/>
                <w:rFonts w:cstheme="minorHAnsi"/>
                <w:b/>
                <w:bCs w:val="0"/>
                <w:color w:val="000099"/>
                <w:sz w:val="28"/>
                <w:szCs w:val="28"/>
              </w:rPr>
              <w:lastRenderedPageBreak/>
              <w:t>I</w:t>
            </w:r>
            <w:r w:rsidRPr="00BD72A1">
              <w:rPr>
                <w:rStyle w:val="A6"/>
                <w:rFonts w:cstheme="minorHAnsi"/>
                <w:b/>
                <w:bCs w:val="0"/>
                <w:color w:val="000099"/>
                <w:sz w:val="28"/>
                <w:szCs w:val="28"/>
              </w:rPr>
              <w:t>I</w:t>
            </w:r>
            <w:r w:rsidRPr="00BD72A1">
              <w:rPr>
                <w:rStyle w:val="A6"/>
                <w:rFonts w:cstheme="minorHAnsi"/>
                <w:b/>
                <w:bCs w:val="0"/>
                <w:color w:val="000099"/>
                <w:sz w:val="28"/>
                <w:szCs w:val="28"/>
              </w:rPr>
              <w:t xml:space="preserve">I. </w:t>
            </w:r>
            <w:r w:rsidRPr="00BD72A1">
              <w:rPr>
                <w:bCs/>
              </w:rPr>
              <w:t>Geometry and Measurement, Data, Statistics, and Probability</w:t>
            </w:r>
          </w:p>
        </w:tc>
        <w:tc>
          <w:tcPr>
            <w:tcW w:w="7380" w:type="dxa"/>
            <w:tcBorders>
              <w:top w:val="single" w:sz="4" w:space="0" w:color="auto"/>
              <w:left w:val="single" w:sz="4" w:space="0" w:color="auto"/>
              <w:bottom w:val="single" w:sz="4" w:space="0" w:color="auto"/>
            </w:tcBorders>
            <w:shd w:val="clear" w:color="auto" w:fill="C6D9F1" w:themeFill="text2" w:themeFillTint="33"/>
          </w:tcPr>
          <w:p w14:paraId="5BDF3669" w14:textId="77777777" w:rsidR="00BD72A1" w:rsidRPr="0074320B" w:rsidRDefault="00BD72A1" w:rsidP="00FA3265">
            <w:pPr>
              <w:pStyle w:val="TopNumberList"/>
              <w:framePr w:hSpace="0" w:wrap="auto" w:vAnchor="margin" w:yAlign="inline"/>
              <w:suppressOverlap w:val="0"/>
              <w:rPr>
                <w:bCs/>
                <w:sz w:val="24"/>
                <w:szCs w:val="24"/>
              </w:rPr>
            </w:pPr>
            <w:r w:rsidRPr="00162B4C">
              <w:rPr>
                <w:bCs/>
                <w:szCs w:val="24"/>
              </w:rPr>
              <w:t>Lesson</w:t>
            </w:r>
          </w:p>
        </w:tc>
      </w:tr>
      <w:tr w:rsidR="00BD72A1" w:rsidRPr="002868E5" w14:paraId="0B871421" w14:textId="77777777" w:rsidTr="00DF5C4A">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tcPr>
          <w:p w14:paraId="2F9F1C41" w14:textId="6AFBA5DC" w:rsidR="00BD72A1" w:rsidRPr="00BD72A1" w:rsidRDefault="00BD72A1" w:rsidP="00BD72A1">
            <w:pPr>
              <w:pStyle w:val="AlphaList"/>
              <w:numPr>
                <w:ilvl w:val="0"/>
                <w:numId w:val="20"/>
              </w:numPr>
            </w:pPr>
            <w:r w:rsidRPr="002B2630">
              <w:t>Understands how to classify one-, two-, and three-dimensional figures</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33BDD46" w14:textId="77777777" w:rsidR="00BD72A1" w:rsidRDefault="00BD72A1" w:rsidP="00BD72A1">
            <w:pPr>
              <w:pStyle w:val="NoSpacing"/>
            </w:pPr>
            <w:hyperlink r:id="rId89" w:history="1">
              <w:r w:rsidRPr="00151346">
                <w:rPr>
                  <w:rStyle w:val="Hyperlink"/>
                  <w:rFonts w:asciiTheme="minorHAnsi" w:hAnsiTheme="minorHAnsi"/>
                </w:rPr>
                <w:t>Praxis Math: Properties of shapes</w:t>
              </w:r>
            </w:hyperlink>
          </w:p>
          <w:p w14:paraId="7AA47A0D" w14:textId="77777777" w:rsidR="00BD72A1" w:rsidRDefault="00BD72A1" w:rsidP="00BD72A1">
            <w:pPr>
              <w:pStyle w:val="NoSpacing"/>
            </w:pPr>
            <w:hyperlink r:id="rId90" w:history="1">
              <w:r w:rsidRPr="00151346">
                <w:rPr>
                  <w:rStyle w:val="Hyperlink"/>
                  <w:rFonts w:asciiTheme="minorHAnsi" w:hAnsiTheme="minorHAnsi"/>
                </w:rPr>
                <w:t>Praxis Math: Angles</w:t>
              </w:r>
            </w:hyperlink>
          </w:p>
          <w:p w14:paraId="12EB4AB3" w14:textId="77777777" w:rsidR="00BD72A1" w:rsidRDefault="00BD72A1" w:rsidP="00BD72A1">
            <w:pPr>
              <w:pStyle w:val="NoSpacing"/>
            </w:pPr>
            <w:hyperlink r:id="rId91" w:history="1">
              <w:r w:rsidRPr="00151346">
                <w:rPr>
                  <w:rStyle w:val="Hyperlink"/>
                  <w:rFonts w:asciiTheme="minorHAnsi" w:hAnsiTheme="minorHAnsi"/>
                </w:rPr>
                <w:t>Praxis Math: Congruence and similarity</w:t>
              </w:r>
            </w:hyperlink>
          </w:p>
          <w:p w14:paraId="060BBE10" w14:textId="679D5FCF" w:rsidR="00BD72A1" w:rsidRPr="0074320B" w:rsidRDefault="00BD72A1" w:rsidP="00BD72A1">
            <w:pPr>
              <w:pStyle w:val="NoSpacing"/>
              <w:rPr>
                <w:rFonts w:cstheme="minorHAnsi"/>
                <w:bCs/>
                <w:szCs w:val="24"/>
              </w:rPr>
            </w:pPr>
            <w:hyperlink r:id="rId92" w:history="1">
              <w:r w:rsidRPr="00151346">
                <w:rPr>
                  <w:rStyle w:val="Hyperlink"/>
                  <w:rFonts w:asciiTheme="minorHAnsi" w:hAnsiTheme="minorHAnsi"/>
                </w:rPr>
                <w:t>Praxis Math: Circles</w:t>
              </w:r>
            </w:hyperlink>
          </w:p>
        </w:tc>
      </w:tr>
      <w:tr w:rsidR="00BD72A1" w:rsidRPr="002868E5" w14:paraId="2F35539B" w14:textId="77777777" w:rsidTr="00E665AD">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5F9D5" w14:textId="63664CA5" w:rsidR="00BD72A1" w:rsidRPr="00BD72A1" w:rsidRDefault="00BD72A1" w:rsidP="00BD72A1">
            <w:pPr>
              <w:pStyle w:val="NumberList"/>
              <w:numPr>
                <w:ilvl w:val="0"/>
                <w:numId w:val="21"/>
              </w:numPr>
            </w:pPr>
            <w:r w:rsidRPr="00BD72A1">
              <w:t>Uses definitions to identify lines, rays, line segments, parallel lines, and perpendicular lines</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9DE4623" w14:textId="7E506058" w:rsidR="00BD72A1" w:rsidRPr="0074320B" w:rsidRDefault="00BD72A1" w:rsidP="00BD72A1">
            <w:pPr>
              <w:spacing w:line="240" w:lineRule="auto"/>
              <w:rPr>
                <w:rFonts w:asciiTheme="minorHAnsi" w:hAnsiTheme="minorHAnsi" w:cstheme="minorHAnsi"/>
                <w:bCs/>
                <w:szCs w:val="24"/>
              </w:rPr>
            </w:pPr>
            <w:hyperlink r:id="rId93" w:history="1">
              <w:r w:rsidRPr="00D237DD">
                <w:rPr>
                  <w:rStyle w:val="Hyperlink"/>
                  <w:rFonts w:asciiTheme="minorHAnsi" w:hAnsiTheme="minorHAnsi" w:cs="TimesNewRomanPSMT"/>
                  <w:szCs w:val="24"/>
                </w:rPr>
                <w:t>Basic geometry: Lines</w:t>
              </w:r>
            </w:hyperlink>
          </w:p>
        </w:tc>
      </w:tr>
      <w:tr w:rsidR="00BD72A1" w:rsidRPr="002868E5" w14:paraId="139C1617" w14:textId="77777777" w:rsidTr="00E665AD">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CC27E" w14:textId="66974462" w:rsidR="00BD72A1" w:rsidRPr="00BD72A1" w:rsidRDefault="00BD72A1" w:rsidP="00BD72A1">
            <w:pPr>
              <w:pStyle w:val="NumberList"/>
            </w:pPr>
            <w:r w:rsidRPr="00BD72A1">
              <w:t>Classifies angles based on their measure</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DAF0D0C" w14:textId="77777777" w:rsidR="00DD0B26" w:rsidRDefault="00DD0B26" w:rsidP="00DD0B26">
            <w:pPr>
              <w:pStyle w:val="NoSpacing"/>
            </w:pPr>
            <w:hyperlink r:id="rId94" w:history="1">
              <w:r w:rsidRPr="000B44B4">
                <w:rPr>
                  <w:rStyle w:val="Hyperlink"/>
                  <w:rFonts w:asciiTheme="minorHAnsi" w:hAnsiTheme="minorHAnsi" w:cs="TimesNewRomanPSMT"/>
                  <w:szCs w:val="24"/>
                </w:rPr>
                <w:t>Basic geometry: Angles</w:t>
              </w:r>
            </w:hyperlink>
          </w:p>
          <w:p w14:paraId="01AE37B7" w14:textId="2F945F80" w:rsidR="00BD72A1" w:rsidRPr="0074320B" w:rsidRDefault="00DD0B26" w:rsidP="00DD0B26">
            <w:pPr>
              <w:pStyle w:val="NoSpacing"/>
              <w:rPr>
                <w:rFonts w:cstheme="minorHAnsi"/>
                <w:bCs/>
              </w:rPr>
            </w:pPr>
            <w:hyperlink r:id="rId95" w:history="1">
              <w:r w:rsidRPr="00DE540A">
                <w:rPr>
                  <w:rStyle w:val="Hyperlink"/>
                  <w:rFonts w:asciiTheme="minorHAnsi" w:hAnsiTheme="minorHAnsi" w:cs="TimesNewRomanPSMT"/>
                  <w:szCs w:val="24"/>
                </w:rPr>
                <w:t>Basic geometry: Shapes</w:t>
              </w:r>
            </w:hyperlink>
          </w:p>
        </w:tc>
      </w:tr>
      <w:tr w:rsidR="00BD72A1" w:rsidRPr="002868E5" w14:paraId="45A26747" w14:textId="77777777" w:rsidTr="00E665AD">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1F863" w14:textId="542759C3" w:rsidR="00BD72A1" w:rsidRPr="00BD72A1" w:rsidRDefault="00BD72A1" w:rsidP="00BD72A1">
            <w:pPr>
              <w:pStyle w:val="NumberList"/>
            </w:pPr>
            <w:r w:rsidRPr="00BD72A1">
              <w:t>Composes and decomposes two- and three-dimensional shapes</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5B2C0FC" w14:textId="7B3B6D47" w:rsidR="00BD72A1" w:rsidRPr="0074320B" w:rsidRDefault="00DD0B26" w:rsidP="00DD0B26">
            <w:pPr>
              <w:pStyle w:val="NoSpacing"/>
              <w:rPr>
                <w:rFonts w:cstheme="minorHAnsi"/>
                <w:bCs/>
              </w:rPr>
            </w:pPr>
            <w:hyperlink r:id="rId96" w:history="1">
              <w:r w:rsidRPr="00DE540A">
                <w:rPr>
                  <w:rStyle w:val="Hyperlink"/>
                  <w:rFonts w:asciiTheme="minorHAnsi" w:hAnsiTheme="minorHAnsi" w:cs="TimesNewRomanPSMT"/>
                  <w:szCs w:val="24"/>
                </w:rPr>
                <w:t>Basic geometry: Shapes</w:t>
              </w:r>
            </w:hyperlink>
          </w:p>
        </w:tc>
      </w:tr>
      <w:tr w:rsidR="00BD72A1" w:rsidRPr="002868E5" w14:paraId="05B8159C" w14:textId="77777777" w:rsidTr="00E665AD">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0C14D" w14:textId="04AB78D7" w:rsidR="00BD72A1" w:rsidRPr="00BD72A1" w:rsidRDefault="00BD72A1" w:rsidP="00BD72A1">
            <w:pPr>
              <w:pStyle w:val="NumberList"/>
            </w:pPr>
            <w:r w:rsidRPr="00BD72A1">
              <w:t>Uses attributes to classify or draw polygons and solids</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23CDDE3" w14:textId="77777777" w:rsidR="00DD0B26" w:rsidRDefault="00DD0B26" w:rsidP="00DD0B26">
            <w:pPr>
              <w:pStyle w:val="NoSpacing"/>
            </w:pPr>
            <w:hyperlink r:id="rId97" w:history="1">
              <w:r w:rsidRPr="00DE540A">
                <w:rPr>
                  <w:rStyle w:val="Hyperlink"/>
                  <w:rFonts w:asciiTheme="minorHAnsi" w:hAnsiTheme="minorHAnsi" w:cs="TimesNewRomanPSMT"/>
                  <w:szCs w:val="24"/>
                </w:rPr>
                <w:t>Basic geometry: Shapes</w:t>
              </w:r>
            </w:hyperlink>
          </w:p>
          <w:p w14:paraId="5E44853B" w14:textId="7418F420" w:rsidR="00BD72A1" w:rsidRPr="0074320B" w:rsidRDefault="00DD0B26" w:rsidP="00DD0B26">
            <w:pPr>
              <w:pStyle w:val="NoSpacing"/>
              <w:rPr>
                <w:rFonts w:cstheme="minorHAnsi"/>
                <w:bCs/>
              </w:rPr>
            </w:pPr>
            <w:hyperlink r:id="rId98" w:history="1">
              <w:r w:rsidRPr="00DE540A">
                <w:rPr>
                  <w:rStyle w:val="Hyperlink"/>
                  <w:rFonts w:asciiTheme="minorHAnsi" w:hAnsiTheme="minorHAnsi" w:cs="TimesNewRomanPSMT"/>
                  <w:szCs w:val="24"/>
                </w:rPr>
                <w:t>Basic geometry: Transformations, congruence, and similarity</w:t>
              </w:r>
            </w:hyperlink>
          </w:p>
        </w:tc>
      </w:tr>
      <w:tr w:rsidR="00DD0B26" w:rsidRPr="002868E5" w14:paraId="2D59BCCF" w14:textId="77777777" w:rsidTr="00E665AD">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511D7" w14:textId="40A3FC4B" w:rsidR="00DD0B26" w:rsidRPr="00BD72A1" w:rsidRDefault="00DD0B26" w:rsidP="00DD0B26">
            <w:pPr>
              <w:pStyle w:val="AlphaList"/>
            </w:pPr>
            <w:r w:rsidRPr="002B2630">
              <w:t>Knows how to solve problems involving perimeter, area, surface area, and volume</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7DA50C8" w14:textId="676BF316" w:rsidR="00DD0B26" w:rsidRDefault="00DD0B26" w:rsidP="00DD0B26">
            <w:pPr>
              <w:pStyle w:val="NoSpacing"/>
              <w:rPr>
                <w:rStyle w:val="Hyperlink"/>
                <w:rFonts w:asciiTheme="minorHAnsi" w:hAnsiTheme="minorHAnsi" w:cs="TimesNewRomanPSMT"/>
                <w:szCs w:val="24"/>
              </w:rPr>
            </w:pPr>
            <w:hyperlink r:id="rId99" w:history="1">
              <w:r w:rsidRPr="00151346">
                <w:rPr>
                  <w:rStyle w:val="Hyperlink"/>
                  <w:rFonts w:asciiTheme="minorHAnsi" w:hAnsiTheme="minorHAnsi"/>
                </w:rPr>
                <w:t>Praxis Math: Perimeter, area, and volume</w:t>
              </w:r>
            </w:hyperlink>
            <w:r>
              <w:rPr>
                <w:rStyle w:val="Hyperlink"/>
                <w:rFonts w:asciiTheme="minorHAnsi" w:hAnsiTheme="minorHAnsi"/>
              </w:rPr>
              <w:br/>
            </w:r>
            <w:hyperlink r:id="rId100" w:history="1">
              <w:r w:rsidRPr="00454E36">
                <w:rPr>
                  <w:rStyle w:val="Hyperlink"/>
                  <w:rFonts w:asciiTheme="minorHAnsi" w:hAnsiTheme="minorHAnsi"/>
                </w:rPr>
                <w:t>Pre-algebra: Measurement</w:t>
              </w:r>
            </w:hyperlink>
          </w:p>
        </w:tc>
      </w:tr>
      <w:tr w:rsidR="00DD0B26" w:rsidRPr="002868E5" w14:paraId="4C4C72A4" w14:textId="77777777" w:rsidTr="00E36D57">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D4A17" w14:textId="42553F4F" w:rsidR="00DD0B26" w:rsidRPr="00DD0B26" w:rsidRDefault="00DD0B26" w:rsidP="00DD0B26">
            <w:pPr>
              <w:pStyle w:val="NumberList"/>
              <w:numPr>
                <w:ilvl w:val="0"/>
                <w:numId w:val="22"/>
              </w:numPr>
            </w:pPr>
            <w:r w:rsidRPr="00DD0B26">
              <w:t>Represents three-dimensional figures with nets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423026C7" w14:textId="5EFF2E23" w:rsidR="00DD0B26" w:rsidRDefault="00DD0B26" w:rsidP="00DD0B26">
            <w:pPr>
              <w:pStyle w:val="NoSpacing"/>
              <w:rPr>
                <w:rStyle w:val="Hyperlink"/>
                <w:rFonts w:asciiTheme="minorHAnsi" w:hAnsiTheme="minorHAnsi" w:cs="TimesNewRomanPSMT"/>
                <w:szCs w:val="24"/>
              </w:rPr>
            </w:pPr>
            <w:hyperlink r:id="rId101" w:history="1">
              <w:r w:rsidRPr="00DE540A">
                <w:rPr>
                  <w:rStyle w:val="Hyperlink"/>
                  <w:rFonts w:asciiTheme="minorHAnsi" w:hAnsiTheme="minorHAnsi" w:cs="TimesNewRomanPSMT"/>
                  <w:szCs w:val="24"/>
                </w:rPr>
                <w:t>Basic geometry: Volume and surface area</w:t>
              </w:r>
            </w:hyperlink>
          </w:p>
        </w:tc>
      </w:tr>
      <w:tr w:rsidR="00DD0B26" w:rsidRPr="002868E5" w14:paraId="0703DBD7" w14:textId="77777777" w:rsidTr="00E36D57">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CD9FE" w14:textId="5B6AA1B3" w:rsidR="00DD0B26" w:rsidRPr="00DD0B26" w:rsidRDefault="00DD0B26" w:rsidP="00DD0B26">
            <w:pPr>
              <w:pStyle w:val="NumberList"/>
            </w:pPr>
            <w:r w:rsidRPr="00DD0B26">
              <w:t>Uses nets that are made of rectangles and triangles to determine the surface area of three-dimensional figures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1E53918F" w14:textId="7E99CE8D" w:rsidR="00DD0B26" w:rsidRDefault="00DD0B26" w:rsidP="00DD0B26">
            <w:pPr>
              <w:pStyle w:val="NoSpacing"/>
              <w:rPr>
                <w:rStyle w:val="Hyperlink"/>
                <w:rFonts w:asciiTheme="minorHAnsi" w:hAnsiTheme="minorHAnsi" w:cs="TimesNewRomanPSMT"/>
                <w:szCs w:val="24"/>
              </w:rPr>
            </w:pPr>
            <w:hyperlink r:id="rId102" w:history="1">
              <w:r w:rsidRPr="00DE540A">
                <w:rPr>
                  <w:rStyle w:val="Hyperlink"/>
                  <w:rFonts w:asciiTheme="minorHAnsi" w:hAnsiTheme="minorHAnsi" w:cs="TimesNewRomanPSMT"/>
                  <w:szCs w:val="24"/>
                </w:rPr>
                <w:t>Basic geometry: Volume and surface area</w:t>
              </w:r>
            </w:hyperlink>
          </w:p>
        </w:tc>
      </w:tr>
      <w:tr w:rsidR="00DD0B26" w:rsidRPr="002868E5" w14:paraId="4210E42B" w14:textId="77777777" w:rsidTr="00E36D57">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88007" w14:textId="24CA2E5D" w:rsidR="00DD0B26" w:rsidRPr="00DD0B26" w:rsidRDefault="00DD0B26" w:rsidP="00DD0B26">
            <w:pPr>
              <w:pStyle w:val="NumberList"/>
            </w:pPr>
            <w:r w:rsidRPr="00DD0B26">
              <w:t>Finds the area and perimeter of polygons, including those with fractional side lengths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411447BD" w14:textId="6D95EF41" w:rsidR="00DD0B26" w:rsidRDefault="00DD0B26" w:rsidP="00DD0B26">
            <w:pPr>
              <w:pStyle w:val="NoSpacing"/>
              <w:rPr>
                <w:rStyle w:val="Hyperlink"/>
                <w:rFonts w:asciiTheme="minorHAnsi" w:hAnsiTheme="minorHAnsi" w:cs="TimesNewRomanPSMT"/>
                <w:szCs w:val="24"/>
              </w:rPr>
            </w:pPr>
            <w:hyperlink r:id="rId103" w:history="1">
              <w:r w:rsidRPr="00DE540A">
                <w:rPr>
                  <w:rStyle w:val="Hyperlink"/>
                  <w:rFonts w:asciiTheme="minorHAnsi" w:hAnsiTheme="minorHAnsi" w:cs="TimesNewRomanPSMT"/>
                  <w:szCs w:val="24"/>
                </w:rPr>
                <w:t>Basic geometry: Area and perimeter</w:t>
              </w:r>
            </w:hyperlink>
          </w:p>
        </w:tc>
      </w:tr>
      <w:tr w:rsidR="00DD0B26" w:rsidRPr="002868E5" w14:paraId="34E46040" w14:textId="77777777" w:rsidTr="00E36D57">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A860E" w14:textId="7B61738F" w:rsidR="00DD0B26" w:rsidRPr="00DD0B26" w:rsidRDefault="00DD0B26" w:rsidP="00DD0B26">
            <w:pPr>
              <w:pStyle w:val="NumberList"/>
            </w:pPr>
            <w:r w:rsidRPr="00DD0B26">
              <w:t>Finds the volume and surface area of right rectangular prisms, including those with fractional edge lengths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5E45C005" w14:textId="2C089084" w:rsidR="00DD0B26" w:rsidRDefault="00DD0B26" w:rsidP="00DD0B26">
            <w:pPr>
              <w:pStyle w:val="NoSpacing"/>
              <w:rPr>
                <w:rStyle w:val="Hyperlink"/>
                <w:rFonts w:asciiTheme="minorHAnsi" w:hAnsiTheme="minorHAnsi" w:cs="TimesNewRomanPSMT"/>
                <w:szCs w:val="24"/>
              </w:rPr>
            </w:pPr>
            <w:hyperlink r:id="rId104" w:history="1">
              <w:r w:rsidRPr="00DE540A">
                <w:rPr>
                  <w:rStyle w:val="Hyperlink"/>
                  <w:rFonts w:asciiTheme="minorHAnsi" w:hAnsiTheme="minorHAnsi" w:cs="TimesNewRomanPSMT"/>
                  <w:szCs w:val="24"/>
                </w:rPr>
                <w:t>Basic geometry: Volume and surface area</w:t>
              </w:r>
            </w:hyperlink>
          </w:p>
        </w:tc>
      </w:tr>
      <w:tr w:rsidR="00DD0B26" w:rsidRPr="002868E5" w14:paraId="01F1554F" w14:textId="77777777" w:rsidTr="00E36D57">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1CDBA" w14:textId="649B239E" w:rsidR="00DD0B26" w:rsidRPr="00DD0B26" w:rsidRDefault="00DD0B26" w:rsidP="00DD0B26">
            <w:pPr>
              <w:pStyle w:val="NumberList"/>
            </w:pPr>
            <w:r w:rsidRPr="00DD0B26">
              <w:t>Determines how changes to dimensions change area and volume</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3F1E2153" w14:textId="5F9CF430" w:rsidR="00DD0B26" w:rsidRDefault="00DD0B26" w:rsidP="00DD0B26">
            <w:pPr>
              <w:pStyle w:val="NoSpacing"/>
              <w:rPr>
                <w:rStyle w:val="Hyperlink"/>
                <w:rFonts w:asciiTheme="minorHAnsi" w:hAnsiTheme="minorHAnsi" w:cs="TimesNewRomanPSMT"/>
                <w:szCs w:val="24"/>
              </w:rPr>
            </w:pPr>
            <w:hyperlink r:id="rId105" w:history="1">
              <w:r w:rsidRPr="00DE540A">
                <w:rPr>
                  <w:rStyle w:val="Hyperlink"/>
                  <w:rFonts w:asciiTheme="minorHAnsi" w:hAnsiTheme="minorHAnsi" w:cs="TimesNewRomanPSMT"/>
                  <w:szCs w:val="24"/>
                </w:rPr>
                <w:t>Basic geometry: Volume and surface area</w:t>
              </w:r>
            </w:hyperlink>
          </w:p>
        </w:tc>
      </w:tr>
      <w:tr w:rsidR="00DD0B26" w:rsidRPr="002868E5" w14:paraId="1BC35873" w14:textId="77777777" w:rsidTr="00E36D57">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D1418" w14:textId="7434E413" w:rsidR="00DD0B26" w:rsidRPr="00DD0B26" w:rsidRDefault="00DD0B26" w:rsidP="00DD0B26">
            <w:pPr>
              <w:pStyle w:val="AlphaList"/>
            </w:pPr>
            <w:r w:rsidRPr="002B2630">
              <w:t>Knows the components of the coordinate plane and how to graph ordered pairs on the plane</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5A08B98E" w14:textId="77777777" w:rsidR="00DD0B26" w:rsidRDefault="00DD0B26" w:rsidP="00DD0B26">
            <w:pPr>
              <w:pStyle w:val="NoSpacing"/>
              <w:rPr>
                <w:rStyle w:val="Hyperlink"/>
                <w:rFonts w:asciiTheme="minorHAnsi" w:hAnsiTheme="minorHAnsi" w:cs="TimesNewRomanPSMT"/>
                <w:szCs w:val="24"/>
              </w:rPr>
            </w:pPr>
          </w:p>
        </w:tc>
      </w:tr>
      <w:tr w:rsidR="00DD0B26" w:rsidRPr="002868E5" w14:paraId="128A1264" w14:textId="77777777" w:rsidTr="00E36D57">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68935" w14:textId="212228D6" w:rsidR="00DD0B26" w:rsidRPr="00DD0B26" w:rsidRDefault="00DD0B26" w:rsidP="00DD0B26">
            <w:pPr>
              <w:pStyle w:val="NumberList"/>
              <w:numPr>
                <w:ilvl w:val="0"/>
                <w:numId w:val="23"/>
              </w:numPr>
            </w:pPr>
            <w:r w:rsidRPr="006F6E93">
              <w:t>Identifies the x-axis, the y-axis, the origin, and the four quadrants in the coordinate plane</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2CF19CF" w14:textId="77777777" w:rsidR="00DD0B26" w:rsidRDefault="00DD0B26" w:rsidP="00DD0B26">
            <w:pPr>
              <w:pStyle w:val="NoSpacing"/>
            </w:pPr>
            <w:hyperlink r:id="rId106" w:history="1">
              <w:r w:rsidRPr="00D237DD">
                <w:rPr>
                  <w:rStyle w:val="Hyperlink"/>
                  <w:rFonts w:asciiTheme="minorHAnsi" w:hAnsiTheme="minorHAnsi"/>
                </w:rPr>
                <w:t>Basic geometry: Coordinate plane</w:t>
              </w:r>
            </w:hyperlink>
          </w:p>
          <w:p w14:paraId="51AA6FA6" w14:textId="7E1DF199" w:rsidR="00DD0B26" w:rsidRDefault="00DD0B26" w:rsidP="00DD0B26">
            <w:pPr>
              <w:pStyle w:val="NoSpacing"/>
              <w:rPr>
                <w:rStyle w:val="Hyperlink"/>
                <w:rFonts w:asciiTheme="minorHAnsi" w:hAnsiTheme="minorHAnsi" w:cs="TimesNewRomanPSMT"/>
                <w:szCs w:val="24"/>
              </w:rPr>
            </w:pPr>
            <w:hyperlink r:id="rId107" w:history="1">
              <w:r w:rsidRPr="008417CF">
                <w:rPr>
                  <w:rStyle w:val="Hyperlink"/>
                  <w:rFonts w:asciiTheme="minorHAnsi" w:hAnsiTheme="minorHAnsi"/>
                </w:rPr>
                <w:t>5</w:t>
              </w:r>
              <w:r w:rsidRPr="008417CF">
                <w:rPr>
                  <w:rStyle w:val="Hyperlink"/>
                  <w:rFonts w:asciiTheme="minorHAnsi" w:hAnsiTheme="minorHAnsi"/>
                  <w:vertAlign w:val="superscript"/>
                </w:rPr>
                <w:t>th</w:t>
              </w:r>
              <w:r w:rsidRPr="008417CF">
                <w:rPr>
                  <w:rStyle w:val="Hyperlink"/>
                  <w:rFonts w:asciiTheme="minorHAnsi" w:hAnsiTheme="minorHAnsi"/>
                </w:rPr>
                <w:t xml:space="preserve"> grade: Coordinate plane</w:t>
              </w:r>
            </w:hyperlink>
          </w:p>
        </w:tc>
      </w:tr>
      <w:tr w:rsidR="00DD0B26" w:rsidRPr="002868E5" w14:paraId="08F35774" w14:textId="77777777" w:rsidTr="00E36D57">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15385" w14:textId="36856E69" w:rsidR="00DD0B26" w:rsidRPr="00DD0B26" w:rsidRDefault="00DD0B26" w:rsidP="00DD0B26">
            <w:pPr>
              <w:pStyle w:val="NumberList"/>
            </w:pPr>
            <w:r w:rsidRPr="006F6E93">
              <w:lastRenderedPageBreak/>
              <w:t>Solves problems by plotting points and drawing polygons in the coordinate plane</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0D7CE988" w14:textId="77777777" w:rsidR="00DD0B26" w:rsidRDefault="00DD0B26" w:rsidP="00DD0B26">
            <w:pPr>
              <w:pStyle w:val="NoSpacing"/>
            </w:pPr>
            <w:hyperlink r:id="rId108" w:history="1">
              <w:r w:rsidRPr="00D237DD">
                <w:rPr>
                  <w:rStyle w:val="Hyperlink"/>
                  <w:rFonts w:asciiTheme="minorHAnsi" w:hAnsiTheme="minorHAnsi"/>
                </w:rPr>
                <w:t>Basic geometry: Coordinate plane</w:t>
              </w:r>
            </w:hyperlink>
          </w:p>
          <w:p w14:paraId="4D6DD0E2" w14:textId="0C17BA56" w:rsidR="00DD0B26" w:rsidRDefault="00DD0B26" w:rsidP="00DD0B26">
            <w:pPr>
              <w:pStyle w:val="NoSpacing"/>
              <w:rPr>
                <w:rStyle w:val="Hyperlink"/>
                <w:rFonts w:asciiTheme="minorHAnsi" w:hAnsiTheme="minorHAnsi" w:cs="TimesNewRomanPSMT"/>
                <w:szCs w:val="24"/>
              </w:rPr>
            </w:pPr>
            <w:hyperlink r:id="rId109" w:anchor="cc-6th-quadrilaterals-on-plane" w:history="1">
              <w:r w:rsidRPr="008417CF">
                <w:rPr>
                  <w:rStyle w:val="Hyperlink"/>
                  <w:rFonts w:asciiTheme="minorHAnsi" w:hAnsiTheme="minorHAnsi"/>
                </w:rPr>
                <w:t>6</w:t>
              </w:r>
              <w:r w:rsidRPr="008417CF">
                <w:rPr>
                  <w:rStyle w:val="Hyperlink"/>
                  <w:rFonts w:asciiTheme="minorHAnsi" w:hAnsiTheme="minorHAnsi"/>
                  <w:vertAlign w:val="superscript"/>
                </w:rPr>
                <w:t>th</w:t>
              </w:r>
              <w:r w:rsidRPr="008417CF">
                <w:rPr>
                  <w:rStyle w:val="Hyperlink"/>
                  <w:rFonts w:asciiTheme="minorHAnsi" w:hAnsiTheme="minorHAnsi"/>
                </w:rPr>
                <w:t xml:space="preserve"> grade: Polygons on the coordinate plane</w:t>
              </w:r>
            </w:hyperlink>
          </w:p>
        </w:tc>
      </w:tr>
      <w:tr w:rsidR="00DD0B26" w:rsidRPr="002868E5" w14:paraId="560D52DA" w14:textId="77777777" w:rsidTr="00E36D57">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FEA66" w14:textId="0ECDD481" w:rsidR="00DD0B26" w:rsidRPr="00DD0B26" w:rsidRDefault="00DD0B26" w:rsidP="00DD0B26">
            <w:pPr>
              <w:pStyle w:val="AlphaList"/>
            </w:pPr>
            <w:r w:rsidRPr="002B2630">
              <w:t>Knows how to solve problems involving measurement</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77A02737" w14:textId="07F45014" w:rsidR="00DD0B26" w:rsidRDefault="00DD0B26" w:rsidP="00DD0B26">
            <w:pPr>
              <w:rPr>
                <w:rStyle w:val="Hyperlink"/>
                <w:rFonts w:asciiTheme="minorHAnsi" w:hAnsiTheme="minorHAnsi"/>
              </w:rPr>
            </w:pPr>
            <w:hyperlink r:id="rId110" w:history="1">
              <w:r w:rsidRPr="001C6D61">
                <w:rPr>
                  <w:rStyle w:val="Hyperlink"/>
                  <w:rFonts w:asciiTheme="minorHAnsi" w:hAnsiTheme="minorHAnsi"/>
                </w:rPr>
                <w:t>Praxis Math: Unit reasoning</w:t>
              </w:r>
            </w:hyperlink>
          </w:p>
        </w:tc>
      </w:tr>
      <w:tr w:rsidR="00DD0B26" w:rsidRPr="002868E5" w14:paraId="2D1AC3DC" w14:textId="77777777" w:rsidTr="00DD0B26">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tcPr>
          <w:p w14:paraId="53B20D2B" w14:textId="3AADDC4B" w:rsidR="00DD0B26" w:rsidRPr="002B2630" w:rsidRDefault="00DD0B26" w:rsidP="00DD0B26">
            <w:pPr>
              <w:pStyle w:val="NumberList"/>
              <w:numPr>
                <w:ilvl w:val="0"/>
                <w:numId w:val="24"/>
              </w:numPr>
            </w:pPr>
            <w:r w:rsidRPr="006F6E93">
              <w:t>Solves problems involving elapsed time, money, length, volume, and mass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70B00E20" w14:textId="4A240E9D" w:rsidR="00DD0B26" w:rsidRDefault="00DD0B26" w:rsidP="00DD0B26">
            <w:pPr>
              <w:rPr>
                <w:rStyle w:val="Hyperlink"/>
                <w:rFonts w:asciiTheme="minorHAnsi" w:hAnsiTheme="minorHAnsi"/>
              </w:rPr>
            </w:pPr>
            <w:hyperlink r:id="rId111" w:history="1">
              <w:r>
                <w:rPr>
                  <w:rStyle w:val="Hyperlink"/>
                  <w:rFonts w:asciiTheme="minorHAnsi" w:hAnsiTheme="minorHAnsi" w:cs="TimesNewRomanPSMT"/>
                  <w:szCs w:val="24"/>
                </w:rPr>
                <w:t>2</w:t>
              </w:r>
              <w:r w:rsidRPr="00044D89">
                <w:rPr>
                  <w:rStyle w:val="Hyperlink"/>
                  <w:rFonts w:asciiTheme="minorHAnsi" w:hAnsiTheme="minorHAnsi" w:cs="TimesNewRomanPSMT"/>
                  <w:szCs w:val="24"/>
                  <w:vertAlign w:val="superscript"/>
                </w:rPr>
                <w:t>nd</w:t>
              </w:r>
              <w:r>
                <w:rPr>
                  <w:rStyle w:val="Hyperlink"/>
                  <w:rFonts w:asciiTheme="minorHAnsi" w:hAnsiTheme="minorHAnsi" w:cs="TimesNewRomanPSMT"/>
                  <w:szCs w:val="24"/>
                </w:rPr>
                <w:t xml:space="preserve"> grade: Measurement, data, and geometry</w:t>
              </w:r>
            </w:hyperlink>
            <w:r>
              <w:rPr>
                <w:rStyle w:val="Hyperlink"/>
                <w:rFonts w:asciiTheme="minorHAnsi" w:hAnsiTheme="minorHAnsi" w:cs="TimesNewRomanPSMT"/>
                <w:szCs w:val="24"/>
              </w:rPr>
              <w:br/>
            </w:r>
            <w:hyperlink r:id="rId112" w:history="1">
              <w:r w:rsidRPr="00044D89">
                <w:rPr>
                  <w:rStyle w:val="Hyperlink"/>
                  <w:rFonts w:asciiTheme="minorHAnsi" w:hAnsiTheme="minorHAnsi" w:cs="TimesNewRomanPSMT"/>
                  <w:szCs w:val="24"/>
                </w:rPr>
                <w:t>3</w:t>
              </w:r>
              <w:r w:rsidRPr="00044D89">
                <w:rPr>
                  <w:rStyle w:val="Hyperlink"/>
                  <w:rFonts w:asciiTheme="minorHAnsi" w:hAnsiTheme="minorHAnsi" w:cs="TimesNewRomanPSMT"/>
                  <w:szCs w:val="24"/>
                  <w:vertAlign w:val="superscript"/>
                </w:rPr>
                <w:t>rd</w:t>
              </w:r>
              <w:r w:rsidRPr="00044D89">
                <w:rPr>
                  <w:rStyle w:val="Hyperlink"/>
                  <w:rFonts w:asciiTheme="minorHAnsi" w:hAnsiTheme="minorHAnsi" w:cs="TimesNewRomanPSMT"/>
                  <w:szCs w:val="24"/>
                </w:rPr>
                <w:t xml:space="preserve"> grade: Measurement</w:t>
              </w:r>
            </w:hyperlink>
            <w:r>
              <w:rPr>
                <w:rStyle w:val="Hyperlink"/>
                <w:rFonts w:asciiTheme="minorHAnsi" w:hAnsiTheme="minorHAnsi" w:cs="TimesNewRomanPSMT"/>
                <w:szCs w:val="24"/>
              </w:rPr>
              <w:br/>
            </w:r>
            <w:hyperlink r:id="rId113" w:history="1">
              <w:r w:rsidRPr="00044D89">
                <w:rPr>
                  <w:rStyle w:val="Hyperlink"/>
                  <w:rFonts w:asciiTheme="minorHAnsi" w:hAnsiTheme="minorHAnsi" w:cs="TimesNewRomanPSMT"/>
                  <w:szCs w:val="24"/>
                </w:rPr>
                <w:t>4</w:t>
              </w:r>
              <w:r w:rsidRPr="00044D89">
                <w:rPr>
                  <w:rStyle w:val="Hyperlink"/>
                  <w:rFonts w:asciiTheme="minorHAnsi" w:hAnsiTheme="minorHAnsi" w:cs="TimesNewRomanPSMT"/>
                  <w:szCs w:val="24"/>
                  <w:vertAlign w:val="superscript"/>
                </w:rPr>
                <w:t>th</w:t>
              </w:r>
              <w:r w:rsidRPr="00044D89">
                <w:rPr>
                  <w:rStyle w:val="Hyperlink"/>
                  <w:rFonts w:asciiTheme="minorHAnsi" w:hAnsiTheme="minorHAnsi" w:cs="TimesNewRomanPSMT"/>
                  <w:szCs w:val="24"/>
                </w:rPr>
                <w:t xml:space="preserve"> grade Units of measurement</w:t>
              </w:r>
            </w:hyperlink>
            <w:r>
              <w:rPr>
                <w:rStyle w:val="Hyperlink"/>
                <w:rFonts w:asciiTheme="minorHAnsi" w:hAnsiTheme="minorHAnsi" w:cs="TimesNewRomanPSMT"/>
                <w:szCs w:val="24"/>
              </w:rPr>
              <w:br/>
            </w:r>
            <w:hyperlink r:id="rId114" w:history="1">
              <w:r w:rsidRPr="00044D89">
                <w:rPr>
                  <w:rStyle w:val="Hyperlink"/>
                  <w:rFonts w:asciiTheme="minorHAnsi" w:hAnsiTheme="minorHAnsi" w:cs="TimesNewRomanPSMT"/>
                  <w:szCs w:val="24"/>
                </w:rPr>
                <w:t>5</w:t>
              </w:r>
              <w:r w:rsidRPr="00044D89">
                <w:rPr>
                  <w:rStyle w:val="Hyperlink"/>
                  <w:rFonts w:asciiTheme="minorHAnsi" w:hAnsiTheme="minorHAnsi" w:cs="TimesNewRomanPSMT"/>
                  <w:szCs w:val="24"/>
                  <w:vertAlign w:val="superscript"/>
                </w:rPr>
                <w:t>th</w:t>
              </w:r>
              <w:r w:rsidRPr="00044D89">
                <w:rPr>
                  <w:rStyle w:val="Hyperlink"/>
                  <w:rFonts w:asciiTheme="minorHAnsi" w:hAnsiTheme="minorHAnsi" w:cs="TimesNewRomanPSMT"/>
                  <w:szCs w:val="24"/>
                </w:rPr>
                <w:t xml:space="preserve"> grade: Converting units of measure</w:t>
              </w:r>
            </w:hyperlink>
          </w:p>
        </w:tc>
      </w:tr>
      <w:tr w:rsidR="00DD0B26" w:rsidRPr="002868E5" w14:paraId="7296B6B6" w14:textId="77777777" w:rsidTr="00DD0B26">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tcPr>
          <w:p w14:paraId="10E65DAE" w14:textId="13602407" w:rsidR="00DD0B26" w:rsidRPr="002B2630" w:rsidRDefault="00DD0B26" w:rsidP="00DD0B26">
            <w:pPr>
              <w:pStyle w:val="NumberList"/>
            </w:pPr>
            <w:r w:rsidRPr="006F6E93">
              <w:t>Measures and compares lengths of objects using standard tools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AAA551F" w14:textId="77777777" w:rsidR="000F4465" w:rsidRPr="008417CF" w:rsidRDefault="000F4465" w:rsidP="000F4465">
            <w:pPr>
              <w:rPr>
                <w:lang w:val="ru-RU"/>
              </w:rPr>
            </w:pPr>
            <w:hyperlink r:id="rId115" w:history="1">
              <w:r w:rsidRPr="00044D89">
                <w:rPr>
                  <w:rStyle w:val="Hyperlink"/>
                  <w:rFonts w:asciiTheme="minorHAnsi" w:hAnsiTheme="minorHAnsi" w:cs="TimesNewRomanPSMT"/>
                  <w:szCs w:val="24"/>
                </w:rPr>
                <w:t>1</w:t>
              </w:r>
              <w:r w:rsidRPr="00044D89">
                <w:rPr>
                  <w:rStyle w:val="Hyperlink"/>
                  <w:rFonts w:asciiTheme="minorHAnsi" w:hAnsiTheme="minorHAnsi" w:cs="TimesNewRomanPSMT"/>
                  <w:szCs w:val="24"/>
                  <w:vertAlign w:val="superscript"/>
                </w:rPr>
                <w:t>st</w:t>
              </w:r>
              <w:r w:rsidRPr="00044D89">
                <w:rPr>
                  <w:rStyle w:val="Hyperlink"/>
                  <w:rFonts w:asciiTheme="minorHAnsi" w:hAnsiTheme="minorHAnsi" w:cs="TimesNewRomanPSMT"/>
                  <w:szCs w:val="24"/>
                </w:rPr>
                <w:t xml:space="preserve"> grade: Measurement, data, and geometry</w:t>
              </w:r>
            </w:hyperlink>
          </w:p>
          <w:p w14:paraId="639055D5" w14:textId="77777777" w:rsidR="000F4465" w:rsidRDefault="000F4465" w:rsidP="000F4465">
            <w:hyperlink r:id="rId116" w:history="1">
              <w:r>
                <w:rPr>
                  <w:rStyle w:val="Hyperlink"/>
                  <w:rFonts w:asciiTheme="minorHAnsi" w:hAnsiTheme="minorHAnsi" w:cs="TimesNewRomanPSMT"/>
                  <w:szCs w:val="24"/>
                </w:rPr>
                <w:t>2</w:t>
              </w:r>
              <w:r w:rsidRPr="00044D89">
                <w:rPr>
                  <w:rStyle w:val="Hyperlink"/>
                  <w:rFonts w:asciiTheme="minorHAnsi" w:hAnsiTheme="minorHAnsi" w:cs="TimesNewRomanPSMT"/>
                  <w:szCs w:val="24"/>
                  <w:vertAlign w:val="superscript"/>
                </w:rPr>
                <w:t>nd</w:t>
              </w:r>
              <w:r>
                <w:rPr>
                  <w:rStyle w:val="Hyperlink"/>
                  <w:rFonts w:asciiTheme="minorHAnsi" w:hAnsiTheme="minorHAnsi" w:cs="TimesNewRomanPSMT"/>
                  <w:szCs w:val="24"/>
                </w:rPr>
                <w:t xml:space="preserve"> grade: Measurement, data, and geometry</w:t>
              </w:r>
            </w:hyperlink>
          </w:p>
          <w:p w14:paraId="3339C8D6" w14:textId="77777777" w:rsidR="000F4465" w:rsidRDefault="000F4465" w:rsidP="000F4465">
            <w:hyperlink r:id="rId117" w:history="1">
              <w:r w:rsidRPr="00044D89">
                <w:rPr>
                  <w:rStyle w:val="Hyperlink"/>
                  <w:rFonts w:asciiTheme="minorHAnsi" w:hAnsiTheme="minorHAnsi" w:cs="TimesNewRomanPSMT"/>
                  <w:szCs w:val="24"/>
                </w:rPr>
                <w:t>4</w:t>
              </w:r>
              <w:r w:rsidRPr="00044D89">
                <w:rPr>
                  <w:rStyle w:val="Hyperlink"/>
                  <w:rFonts w:asciiTheme="minorHAnsi" w:hAnsiTheme="minorHAnsi" w:cs="TimesNewRomanPSMT"/>
                  <w:szCs w:val="24"/>
                  <w:vertAlign w:val="superscript"/>
                </w:rPr>
                <w:t>th</w:t>
              </w:r>
              <w:r w:rsidRPr="00044D89">
                <w:rPr>
                  <w:rStyle w:val="Hyperlink"/>
                  <w:rFonts w:asciiTheme="minorHAnsi" w:hAnsiTheme="minorHAnsi" w:cs="TimesNewRomanPSMT"/>
                  <w:szCs w:val="24"/>
                </w:rPr>
                <w:t xml:space="preserve"> grade Units of measurement</w:t>
              </w:r>
            </w:hyperlink>
          </w:p>
          <w:p w14:paraId="70A48532" w14:textId="4ADA8844" w:rsidR="00DD0B26" w:rsidRDefault="000F4465" w:rsidP="000F4465">
            <w:pPr>
              <w:rPr>
                <w:rStyle w:val="Hyperlink"/>
                <w:rFonts w:asciiTheme="minorHAnsi" w:hAnsiTheme="minorHAnsi"/>
              </w:rPr>
            </w:pPr>
            <w:hyperlink r:id="rId118" w:history="1">
              <w:r w:rsidRPr="00044D89">
                <w:rPr>
                  <w:rStyle w:val="Hyperlink"/>
                  <w:rFonts w:asciiTheme="minorHAnsi" w:hAnsiTheme="minorHAnsi" w:cs="TimesNewRomanPSMT"/>
                  <w:szCs w:val="24"/>
                </w:rPr>
                <w:t>5</w:t>
              </w:r>
              <w:r w:rsidRPr="00044D89">
                <w:rPr>
                  <w:rStyle w:val="Hyperlink"/>
                  <w:rFonts w:asciiTheme="minorHAnsi" w:hAnsiTheme="minorHAnsi" w:cs="TimesNewRomanPSMT"/>
                  <w:szCs w:val="24"/>
                  <w:vertAlign w:val="superscript"/>
                </w:rPr>
                <w:t>th</w:t>
              </w:r>
              <w:r w:rsidRPr="00044D89">
                <w:rPr>
                  <w:rStyle w:val="Hyperlink"/>
                  <w:rFonts w:asciiTheme="minorHAnsi" w:hAnsiTheme="minorHAnsi" w:cs="TimesNewRomanPSMT"/>
                  <w:szCs w:val="24"/>
                </w:rPr>
                <w:t xml:space="preserve"> grade: Converting units of measure</w:t>
              </w:r>
            </w:hyperlink>
          </w:p>
        </w:tc>
      </w:tr>
      <w:tr w:rsidR="00DD0B26" w:rsidRPr="002868E5" w14:paraId="084EB97F" w14:textId="77777777" w:rsidTr="00DD0B26">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tcPr>
          <w:p w14:paraId="57175960" w14:textId="6A52DE95" w:rsidR="00DD0B26" w:rsidRPr="002B2630" w:rsidRDefault="00DD0B26" w:rsidP="00DD0B26">
            <w:pPr>
              <w:pStyle w:val="NumberList"/>
            </w:pPr>
            <w:r w:rsidRPr="006F6E93">
              <w:t>Knows relative sizes of United States customary units and metric units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1E0F6AF2" w14:textId="77777777" w:rsidR="000F4465" w:rsidRDefault="000F4465" w:rsidP="000F4465">
            <w:hyperlink r:id="rId119" w:history="1">
              <w:r w:rsidRPr="00044D89">
                <w:rPr>
                  <w:rStyle w:val="Hyperlink"/>
                  <w:rFonts w:asciiTheme="minorHAnsi" w:hAnsiTheme="minorHAnsi" w:cs="TimesNewRomanPSMT"/>
                  <w:szCs w:val="24"/>
                </w:rPr>
                <w:t>3</w:t>
              </w:r>
              <w:r w:rsidRPr="00044D89">
                <w:rPr>
                  <w:rStyle w:val="Hyperlink"/>
                  <w:rFonts w:asciiTheme="minorHAnsi" w:hAnsiTheme="minorHAnsi" w:cs="TimesNewRomanPSMT"/>
                  <w:szCs w:val="24"/>
                  <w:vertAlign w:val="superscript"/>
                </w:rPr>
                <w:t>rd</w:t>
              </w:r>
              <w:r w:rsidRPr="00044D89">
                <w:rPr>
                  <w:rStyle w:val="Hyperlink"/>
                  <w:rFonts w:asciiTheme="minorHAnsi" w:hAnsiTheme="minorHAnsi" w:cs="TimesNewRomanPSMT"/>
                  <w:szCs w:val="24"/>
                </w:rPr>
                <w:t xml:space="preserve"> grade: Measurement</w:t>
              </w:r>
            </w:hyperlink>
          </w:p>
          <w:p w14:paraId="5086945D" w14:textId="77777777" w:rsidR="000F4465" w:rsidRDefault="000F4465" w:rsidP="000F4465">
            <w:hyperlink r:id="rId120" w:history="1">
              <w:r w:rsidRPr="00044D89">
                <w:rPr>
                  <w:rStyle w:val="Hyperlink"/>
                  <w:rFonts w:asciiTheme="minorHAnsi" w:hAnsiTheme="minorHAnsi" w:cs="TimesNewRomanPSMT"/>
                  <w:szCs w:val="24"/>
                </w:rPr>
                <w:t>4</w:t>
              </w:r>
              <w:r w:rsidRPr="00044D89">
                <w:rPr>
                  <w:rStyle w:val="Hyperlink"/>
                  <w:rFonts w:asciiTheme="minorHAnsi" w:hAnsiTheme="minorHAnsi" w:cs="TimesNewRomanPSMT"/>
                  <w:szCs w:val="24"/>
                  <w:vertAlign w:val="superscript"/>
                </w:rPr>
                <w:t>th</w:t>
              </w:r>
              <w:r w:rsidRPr="00044D89">
                <w:rPr>
                  <w:rStyle w:val="Hyperlink"/>
                  <w:rFonts w:asciiTheme="minorHAnsi" w:hAnsiTheme="minorHAnsi" w:cs="TimesNewRomanPSMT"/>
                  <w:szCs w:val="24"/>
                </w:rPr>
                <w:t xml:space="preserve"> grade Units of measurement</w:t>
              </w:r>
            </w:hyperlink>
          </w:p>
          <w:p w14:paraId="35CCAE7D" w14:textId="55F69471" w:rsidR="00DD0B26" w:rsidRDefault="000F4465" w:rsidP="000F4465">
            <w:pPr>
              <w:rPr>
                <w:rStyle w:val="Hyperlink"/>
                <w:rFonts w:asciiTheme="minorHAnsi" w:hAnsiTheme="minorHAnsi"/>
              </w:rPr>
            </w:pPr>
            <w:hyperlink r:id="rId121" w:history="1">
              <w:r w:rsidRPr="00044D89">
                <w:rPr>
                  <w:rStyle w:val="Hyperlink"/>
                  <w:rFonts w:asciiTheme="minorHAnsi" w:hAnsiTheme="minorHAnsi" w:cs="TimesNewRomanPSMT"/>
                  <w:szCs w:val="24"/>
                </w:rPr>
                <w:t>5</w:t>
              </w:r>
              <w:r w:rsidRPr="00044D89">
                <w:rPr>
                  <w:rStyle w:val="Hyperlink"/>
                  <w:rFonts w:asciiTheme="minorHAnsi" w:hAnsiTheme="minorHAnsi" w:cs="TimesNewRomanPSMT"/>
                  <w:szCs w:val="24"/>
                  <w:vertAlign w:val="superscript"/>
                </w:rPr>
                <w:t>th</w:t>
              </w:r>
              <w:r w:rsidRPr="00044D89">
                <w:rPr>
                  <w:rStyle w:val="Hyperlink"/>
                  <w:rFonts w:asciiTheme="minorHAnsi" w:hAnsiTheme="minorHAnsi" w:cs="TimesNewRomanPSMT"/>
                  <w:szCs w:val="24"/>
                </w:rPr>
                <w:t xml:space="preserve"> grade: Converting units of measure</w:t>
              </w:r>
            </w:hyperlink>
          </w:p>
        </w:tc>
      </w:tr>
      <w:tr w:rsidR="00DD0B26" w:rsidRPr="002868E5" w14:paraId="4A652E6E" w14:textId="77777777" w:rsidTr="00DD0B26">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tcPr>
          <w:p w14:paraId="069AF3CC" w14:textId="0831E342" w:rsidR="00DD0B26" w:rsidRPr="002B2630" w:rsidRDefault="00DD0B26" w:rsidP="00DD0B26">
            <w:pPr>
              <w:pStyle w:val="NumberList"/>
            </w:pPr>
            <w:r w:rsidRPr="006F6E93">
              <w:t>Converts units within both the United States customary system and the metric system</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60C5DCE6" w14:textId="77777777" w:rsidR="000F4465" w:rsidRDefault="000F4465" w:rsidP="000F4465">
            <w:hyperlink r:id="rId122" w:history="1">
              <w:r w:rsidRPr="00044D89">
                <w:rPr>
                  <w:rStyle w:val="Hyperlink"/>
                  <w:rFonts w:asciiTheme="minorHAnsi" w:hAnsiTheme="minorHAnsi" w:cs="TimesNewRomanPSMT"/>
                  <w:szCs w:val="24"/>
                </w:rPr>
                <w:t>4</w:t>
              </w:r>
              <w:r w:rsidRPr="00044D89">
                <w:rPr>
                  <w:rStyle w:val="Hyperlink"/>
                  <w:rFonts w:asciiTheme="minorHAnsi" w:hAnsiTheme="minorHAnsi" w:cs="TimesNewRomanPSMT"/>
                  <w:szCs w:val="24"/>
                  <w:vertAlign w:val="superscript"/>
                </w:rPr>
                <w:t>th</w:t>
              </w:r>
              <w:r w:rsidRPr="00044D89">
                <w:rPr>
                  <w:rStyle w:val="Hyperlink"/>
                  <w:rFonts w:asciiTheme="minorHAnsi" w:hAnsiTheme="minorHAnsi" w:cs="TimesNewRomanPSMT"/>
                  <w:szCs w:val="24"/>
                </w:rPr>
                <w:t xml:space="preserve"> grade Units of measurement</w:t>
              </w:r>
            </w:hyperlink>
          </w:p>
          <w:p w14:paraId="01879B80" w14:textId="21B85A9E" w:rsidR="00DD0B26" w:rsidRDefault="000F4465" w:rsidP="000F4465">
            <w:pPr>
              <w:rPr>
                <w:rStyle w:val="Hyperlink"/>
                <w:rFonts w:asciiTheme="minorHAnsi" w:hAnsiTheme="minorHAnsi"/>
              </w:rPr>
            </w:pPr>
            <w:hyperlink r:id="rId123" w:history="1">
              <w:r w:rsidRPr="00044D89">
                <w:rPr>
                  <w:rStyle w:val="Hyperlink"/>
                  <w:rFonts w:asciiTheme="minorHAnsi" w:hAnsiTheme="minorHAnsi" w:cs="TimesNewRomanPSMT"/>
                  <w:szCs w:val="24"/>
                </w:rPr>
                <w:t>5</w:t>
              </w:r>
              <w:r w:rsidRPr="00044D89">
                <w:rPr>
                  <w:rStyle w:val="Hyperlink"/>
                  <w:rFonts w:asciiTheme="minorHAnsi" w:hAnsiTheme="minorHAnsi" w:cs="TimesNewRomanPSMT"/>
                  <w:szCs w:val="24"/>
                  <w:vertAlign w:val="superscript"/>
                </w:rPr>
                <w:t>th</w:t>
              </w:r>
              <w:r w:rsidRPr="00044D89">
                <w:rPr>
                  <w:rStyle w:val="Hyperlink"/>
                  <w:rFonts w:asciiTheme="minorHAnsi" w:hAnsiTheme="minorHAnsi" w:cs="TimesNewRomanPSMT"/>
                  <w:szCs w:val="24"/>
                </w:rPr>
                <w:t xml:space="preserve"> grade: Converting units of measure</w:t>
              </w:r>
            </w:hyperlink>
          </w:p>
        </w:tc>
      </w:tr>
      <w:tr w:rsidR="000F4465" w:rsidRPr="002868E5" w14:paraId="772CBA26" w14:textId="77777777" w:rsidTr="00DD0B26">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tcPr>
          <w:p w14:paraId="0712C016" w14:textId="2B92C9CA" w:rsidR="000F4465" w:rsidRPr="000F4465" w:rsidRDefault="000F4465" w:rsidP="000F4465">
            <w:pPr>
              <w:pStyle w:val="AlphaList"/>
            </w:pPr>
            <w:r w:rsidRPr="002B2630">
              <w:t>Is familiar with basic statistical concepts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573E00EE" w14:textId="77777777" w:rsidR="000F4465" w:rsidRDefault="000F4465" w:rsidP="000F4465">
            <w:hyperlink r:id="rId124" w:history="1">
              <w:r w:rsidRPr="001C6D61">
                <w:rPr>
                  <w:rStyle w:val="Hyperlink"/>
                  <w:rFonts w:asciiTheme="minorHAnsi" w:hAnsiTheme="minorHAnsi"/>
                </w:rPr>
                <w:t>Praxis Math: Data representations</w:t>
              </w:r>
            </w:hyperlink>
          </w:p>
          <w:p w14:paraId="00B69C35" w14:textId="77777777" w:rsidR="000F4465" w:rsidRDefault="000F4465" w:rsidP="000F4465">
            <w:hyperlink r:id="rId125" w:history="1">
              <w:r w:rsidRPr="001C6D61">
                <w:rPr>
                  <w:rStyle w:val="Hyperlink"/>
                  <w:rFonts w:asciiTheme="minorHAnsi" w:hAnsiTheme="minorHAnsi"/>
                </w:rPr>
                <w:t>Praxis</w:t>
              </w:r>
              <w:r w:rsidRPr="001C6D61">
                <w:rPr>
                  <w:rStyle w:val="Hyperlink"/>
                  <w:rFonts w:asciiTheme="minorHAnsi" w:hAnsiTheme="minorHAnsi"/>
                </w:rPr>
                <w:t xml:space="preserve"> </w:t>
              </w:r>
              <w:r w:rsidRPr="001C6D61">
                <w:rPr>
                  <w:rStyle w:val="Hyperlink"/>
                  <w:rFonts w:asciiTheme="minorHAnsi" w:hAnsiTheme="minorHAnsi"/>
                </w:rPr>
                <w:t>Math: Center and spread</w:t>
              </w:r>
            </w:hyperlink>
          </w:p>
          <w:p w14:paraId="755FCC47" w14:textId="78934663" w:rsidR="000F4465" w:rsidRDefault="000F4465" w:rsidP="000F4465">
            <w:pPr>
              <w:rPr>
                <w:rStyle w:val="Hyperlink"/>
                <w:rFonts w:asciiTheme="minorHAnsi" w:hAnsiTheme="minorHAnsi" w:cs="TimesNewRomanPSMT"/>
                <w:szCs w:val="24"/>
              </w:rPr>
            </w:pPr>
            <w:hyperlink r:id="rId126" w:history="1">
              <w:r w:rsidRPr="00454E36">
                <w:rPr>
                  <w:rStyle w:val="Hyperlink"/>
                  <w:rFonts w:asciiTheme="minorHAnsi" w:hAnsiTheme="minorHAnsi"/>
                </w:rPr>
                <w:t>Pre-algebra: Reading and interpreting data</w:t>
              </w:r>
            </w:hyperlink>
          </w:p>
        </w:tc>
      </w:tr>
      <w:tr w:rsidR="000F4465" w:rsidRPr="002868E5" w14:paraId="47DFBCF3" w14:textId="77777777" w:rsidTr="00DD0B26">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tcPr>
          <w:p w14:paraId="40420D87" w14:textId="1B808A07" w:rsidR="000F4465" w:rsidRPr="006F6E93" w:rsidRDefault="000F4465" w:rsidP="000F4465">
            <w:pPr>
              <w:pStyle w:val="NumberList"/>
              <w:numPr>
                <w:ilvl w:val="0"/>
                <w:numId w:val="25"/>
              </w:numPr>
            </w:pPr>
            <w:r w:rsidRPr="006F6E93">
              <w:t>Identifies statistical questions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52F2C913" w14:textId="77777777" w:rsidR="000F4465" w:rsidRDefault="000F4465" w:rsidP="000F4465">
            <w:pPr>
              <w:ind w:left="720" w:hanging="720"/>
              <w:rPr>
                <w:rFonts w:asciiTheme="minorHAnsi" w:hAnsiTheme="minorHAnsi"/>
              </w:rPr>
            </w:pPr>
            <w:hyperlink r:id="rId127" w:history="1">
              <w:r w:rsidRPr="008417CF">
                <w:rPr>
                  <w:rStyle w:val="Hyperlink"/>
                  <w:rFonts w:asciiTheme="minorHAnsi" w:hAnsiTheme="minorHAnsi"/>
                </w:rPr>
                <w:t>6</w:t>
              </w:r>
              <w:r w:rsidRPr="008417CF">
                <w:rPr>
                  <w:rStyle w:val="Hyperlink"/>
                  <w:rFonts w:asciiTheme="minorHAnsi" w:hAnsiTheme="minorHAnsi"/>
                  <w:vertAlign w:val="superscript"/>
                </w:rPr>
                <w:t>th</w:t>
              </w:r>
              <w:r w:rsidRPr="008417CF">
                <w:rPr>
                  <w:rStyle w:val="Hyperlink"/>
                  <w:rFonts w:asciiTheme="minorHAnsi" w:hAnsiTheme="minorHAnsi"/>
                </w:rPr>
                <w:t xml:space="preserve"> grade: Data and statistics</w:t>
              </w:r>
            </w:hyperlink>
          </w:p>
          <w:p w14:paraId="410DC232" w14:textId="4718BAF7" w:rsidR="000F4465" w:rsidRDefault="000F4465" w:rsidP="000F4465">
            <w:pPr>
              <w:rPr>
                <w:rStyle w:val="Hyperlink"/>
                <w:rFonts w:asciiTheme="minorHAnsi" w:hAnsiTheme="minorHAnsi" w:cs="TimesNewRomanPSMT"/>
                <w:szCs w:val="24"/>
              </w:rPr>
            </w:pPr>
            <w:hyperlink r:id="rId128" w:history="1">
              <w:r w:rsidRPr="008417CF">
                <w:rPr>
                  <w:rStyle w:val="Hyperlink"/>
                  <w:rFonts w:asciiTheme="minorHAnsi" w:hAnsiTheme="minorHAnsi"/>
                </w:rPr>
                <w:t>Statistics and probability: Study design</w:t>
              </w:r>
            </w:hyperlink>
          </w:p>
        </w:tc>
      </w:tr>
      <w:tr w:rsidR="000F4465" w:rsidRPr="002868E5" w14:paraId="4B38AB38" w14:textId="77777777" w:rsidTr="00E730BB">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C14A5" w14:textId="413C9041" w:rsidR="000F4465" w:rsidRPr="006F6E93" w:rsidRDefault="000F4465" w:rsidP="000F4465">
            <w:pPr>
              <w:pStyle w:val="NumberList"/>
            </w:pPr>
            <w:r w:rsidRPr="006F6E93">
              <w:t>Solves problems involving measures of center (mean, median, mode) and range</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126A1E65" w14:textId="77777777" w:rsidR="000F4465" w:rsidRDefault="000F4465" w:rsidP="000F4465">
            <w:hyperlink r:id="rId129" w:history="1">
              <w:r w:rsidRPr="008417CF">
                <w:rPr>
                  <w:rStyle w:val="Hyperlink"/>
                  <w:rFonts w:asciiTheme="minorHAnsi" w:hAnsiTheme="minorHAnsi"/>
                </w:rPr>
                <w:t>6</w:t>
              </w:r>
              <w:r w:rsidRPr="008417CF">
                <w:rPr>
                  <w:rStyle w:val="Hyperlink"/>
                  <w:rFonts w:asciiTheme="minorHAnsi" w:hAnsiTheme="minorHAnsi"/>
                  <w:vertAlign w:val="superscript"/>
                </w:rPr>
                <w:t>th</w:t>
              </w:r>
              <w:r w:rsidRPr="008417CF">
                <w:rPr>
                  <w:rStyle w:val="Hyperlink"/>
                  <w:rFonts w:asciiTheme="minorHAnsi" w:hAnsiTheme="minorHAnsi"/>
                </w:rPr>
                <w:t xml:space="preserve"> grade: Data and statistics</w:t>
              </w:r>
            </w:hyperlink>
          </w:p>
          <w:p w14:paraId="6DA0C1D3" w14:textId="77777777" w:rsidR="000F4465" w:rsidRDefault="000F4465" w:rsidP="000F4465">
            <w:pPr>
              <w:rPr>
                <w:rStyle w:val="Hyperlink"/>
                <w:rFonts w:asciiTheme="minorHAnsi" w:hAnsiTheme="minorHAnsi" w:cs="TimesNewRomanPSMT"/>
                <w:szCs w:val="24"/>
              </w:rPr>
            </w:pPr>
          </w:p>
        </w:tc>
      </w:tr>
      <w:tr w:rsidR="000F4465" w:rsidRPr="002868E5" w14:paraId="32A384E4" w14:textId="77777777" w:rsidTr="00E730BB">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5DBC1" w14:textId="4B76E56E" w:rsidR="000F4465" w:rsidRPr="006F6E93" w:rsidRDefault="000F4465" w:rsidP="000F4465">
            <w:pPr>
              <w:pStyle w:val="NumberList"/>
            </w:pPr>
            <w:r w:rsidRPr="006F6E93">
              <w:t>Recognizes which measure of center best describes a set of data</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0C1CD6FF" w14:textId="77777777" w:rsidR="000F4465" w:rsidRDefault="000F4465" w:rsidP="000F4465">
            <w:hyperlink r:id="rId130" w:history="1">
              <w:r w:rsidRPr="008417CF">
                <w:rPr>
                  <w:rStyle w:val="Hyperlink"/>
                  <w:rFonts w:asciiTheme="minorHAnsi" w:hAnsiTheme="minorHAnsi"/>
                </w:rPr>
                <w:t>6</w:t>
              </w:r>
              <w:r w:rsidRPr="008417CF">
                <w:rPr>
                  <w:rStyle w:val="Hyperlink"/>
                  <w:rFonts w:asciiTheme="minorHAnsi" w:hAnsiTheme="minorHAnsi"/>
                  <w:vertAlign w:val="superscript"/>
                </w:rPr>
                <w:t>th</w:t>
              </w:r>
              <w:r w:rsidRPr="008417CF">
                <w:rPr>
                  <w:rStyle w:val="Hyperlink"/>
                  <w:rFonts w:asciiTheme="minorHAnsi" w:hAnsiTheme="minorHAnsi"/>
                </w:rPr>
                <w:t xml:space="preserve"> grade: Data and statistics</w:t>
              </w:r>
            </w:hyperlink>
          </w:p>
          <w:p w14:paraId="11EC55C8" w14:textId="4970A0FE" w:rsidR="000F4465" w:rsidRDefault="000F4465" w:rsidP="000F4465">
            <w:pPr>
              <w:rPr>
                <w:rStyle w:val="Hyperlink"/>
                <w:rFonts w:asciiTheme="minorHAnsi" w:hAnsiTheme="minorHAnsi" w:cs="TimesNewRomanPSMT"/>
                <w:szCs w:val="24"/>
              </w:rPr>
            </w:pPr>
            <w:hyperlink r:id="rId131" w:history="1">
              <w:r w:rsidRPr="000229A0">
                <w:rPr>
                  <w:rStyle w:val="Hyperlink"/>
                  <w:rFonts w:asciiTheme="minorHAnsi" w:hAnsiTheme="minorHAnsi"/>
                </w:rPr>
                <w:t>Statistics and probability: Summarizing quantitative data</w:t>
              </w:r>
            </w:hyperlink>
          </w:p>
        </w:tc>
      </w:tr>
      <w:tr w:rsidR="000F4465" w:rsidRPr="002868E5" w14:paraId="4D9B9583" w14:textId="77777777" w:rsidTr="00E730BB">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16F6" w14:textId="2B4C824E" w:rsidR="000F4465" w:rsidRPr="006F6E93" w:rsidRDefault="000F4465" w:rsidP="000F4465">
            <w:pPr>
              <w:pStyle w:val="NumberList"/>
            </w:pPr>
            <w:r w:rsidRPr="006F6E93">
              <w:t>Determines how changes in data affect measures of center or range</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00DD1E7F" w14:textId="77777777" w:rsidR="000F4465" w:rsidRDefault="000F4465" w:rsidP="000F4465">
            <w:hyperlink r:id="rId132" w:history="1">
              <w:r w:rsidRPr="008417CF">
                <w:rPr>
                  <w:rStyle w:val="Hyperlink"/>
                  <w:rFonts w:asciiTheme="minorHAnsi" w:hAnsiTheme="minorHAnsi"/>
                </w:rPr>
                <w:t>6</w:t>
              </w:r>
              <w:r w:rsidRPr="008417CF">
                <w:rPr>
                  <w:rStyle w:val="Hyperlink"/>
                  <w:rFonts w:asciiTheme="minorHAnsi" w:hAnsiTheme="minorHAnsi"/>
                  <w:vertAlign w:val="superscript"/>
                </w:rPr>
                <w:t>th</w:t>
              </w:r>
              <w:r w:rsidRPr="008417CF">
                <w:rPr>
                  <w:rStyle w:val="Hyperlink"/>
                  <w:rFonts w:asciiTheme="minorHAnsi" w:hAnsiTheme="minorHAnsi"/>
                </w:rPr>
                <w:t xml:space="preserve"> grade: Data and statistics</w:t>
              </w:r>
            </w:hyperlink>
          </w:p>
          <w:p w14:paraId="51C6AB04" w14:textId="3DE7A908" w:rsidR="000F4465" w:rsidRDefault="000F4465" w:rsidP="000F4465">
            <w:pPr>
              <w:rPr>
                <w:rStyle w:val="Hyperlink"/>
                <w:rFonts w:asciiTheme="minorHAnsi" w:hAnsiTheme="minorHAnsi" w:cs="TimesNewRomanPSMT"/>
                <w:szCs w:val="24"/>
              </w:rPr>
            </w:pPr>
            <w:hyperlink r:id="rId133" w:history="1">
              <w:r w:rsidRPr="000229A0">
                <w:rPr>
                  <w:rStyle w:val="Hyperlink"/>
                  <w:rFonts w:asciiTheme="minorHAnsi" w:hAnsiTheme="minorHAnsi"/>
                </w:rPr>
                <w:t>Statistics and probability: Summarizing quantitative data</w:t>
              </w:r>
            </w:hyperlink>
          </w:p>
        </w:tc>
      </w:tr>
      <w:tr w:rsidR="000F4465" w:rsidRPr="002868E5" w14:paraId="18F8B56B" w14:textId="77777777" w:rsidTr="00E730BB">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427CA" w14:textId="312FBFE8" w:rsidR="000F4465" w:rsidRPr="006F6E93" w:rsidRDefault="000F4465" w:rsidP="000F4465">
            <w:pPr>
              <w:pStyle w:val="NumberList"/>
            </w:pPr>
            <w:r w:rsidRPr="006F6E93">
              <w:t>Describes a set of data (e.g., overall patterns, outliers)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7B4C68E7" w14:textId="77777777" w:rsidR="000F4465" w:rsidRDefault="000F4465" w:rsidP="000F4465">
            <w:hyperlink r:id="rId134" w:history="1">
              <w:r w:rsidRPr="008417CF">
                <w:rPr>
                  <w:rStyle w:val="Hyperlink"/>
                  <w:rFonts w:asciiTheme="minorHAnsi" w:hAnsiTheme="minorHAnsi"/>
                </w:rPr>
                <w:t>6</w:t>
              </w:r>
              <w:r w:rsidRPr="008417CF">
                <w:rPr>
                  <w:rStyle w:val="Hyperlink"/>
                  <w:rFonts w:asciiTheme="minorHAnsi" w:hAnsiTheme="minorHAnsi"/>
                  <w:vertAlign w:val="superscript"/>
                </w:rPr>
                <w:t>th</w:t>
              </w:r>
              <w:r w:rsidRPr="008417CF">
                <w:rPr>
                  <w:rStyle w:val="Hyperlink"/>
                  <w:rFonts w:asciiTheme="minorHAnsi" w:hAnsiTheme="minorHAnsi"/>
                </w:rPr>
                <w:t xml:space="preserve"> grade: Data and statistics</w:t>
              </w:r>
            </w:hyperlink>
          </w:p>
          <w:p w14:paraId="281717CC" w14:textId="3D6158C9" w:rsidR="000F4465" w:rsidRDefault="000F4465" w:rsidP="000F4465">
            <w:pPr>
              <w:rPr>
                <w:rStyle w:val="Hyperlink"/>
                <w:rFonts w:asciiTheme="minorHAnsi" w:hAnsiTheme="minorHAnsi" w:cs="TimesNewRomanPSMT"/>
                <w:szCs w:val="24"/>
              </w:rPr>
            </w:pPr>
            <w:hyperlink r:id="rId135" w:history="1">
              <w:r w:rsidRPr="000229A0">
                <w:rPr>
                  <w:rStyle w:val="Hyperlink"/>
                  <w:rFonts w:asciiTheme="minorHAnsi" w:hAnsiTheme="minorHAnsi"/>
                </w:rPr>
                <w:t>Statistics and probability: Summarizing quantitative data</w:t>
              </w:r>
            </w:hyperlink>
          </w:p>
        </w:tc>
      </w:tr>
      <w:tr w:rsidR="000F4465" w:rsidRPr="002868E5" w14:paraId="421FA2CB" w14:textId="77777777" w:rsidTr="00E730BB">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E95BA" w14:textId="6E2183D9" w:rsidR="000F4465" w:rsidRPr="000F4465" w:rsidRDefault="000F4465" w:rsidP="000F4465">
            <w:pPr>
              <w:pStyle w:val="AlphaList"/>
            </w:pPr>
            <w:r w:rsidRPr="002B2630">
              <w:t>Knows how to represent and interpret data presented in various forms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6D1A276D" w14:textId="77777777" w:rsidR="000F4465" w:rsidRDefault="000F4465" w:rsidP="000F4465">
            <w:pPr>
              <w:spacing w:line="240" w:lineRule="auto"/>
              <w:ind w:left="720" w:hanging="720"/>
              <w:rPr>
                <w:rFonts w:asciiTheme="minorHAnsi" w:hAnsiTheme="minorHAnsi"/>
              </w:rPr>
            </w:pPr>
            <w:hyperlink r:id="rId136" w:history="1">
              <w:r w:rsidRPr="001C6D61">
                <w:rPr>
                  <w:rStyle w:val="Hyperlink"/>
                  <w:rFonts w:asciiTheme="minorHAnsi" w:hAnsiTheme="minorHAnsi"/>
                </w:rPr>
                <w:t>Praxis Math: Data representations</w:t>
              </w:r>
            </w:hyperlink>
          </w:p>
          <w:p w14:paraId="4362D8B0" w14:textId="1F676621" w:rsidR="000F4465" w:rsidRDefault="000F4465" w:rsidP="000F4465">
            <w:pPr>
              <w:rPr>
                <w:rStyle w:val="Hyperlink"/>
                <w:rFonts w:asciiTheme="minorHAnsi" w:hAnsiTheme="minorHAnsi"/>
              </w:rPr>
            </w:pPr>
            <w:hyperlink r:id="rId137" w:history="1">
              <w:r w:rsidRPr="00454E36">
                <w:rPr>
                  <w:rStyle w:val="Hyperlink"/>
                  <w:rFonts w:asciiTheme="minorHAnsi" w:hAnsiTheme="minorHAnsi"/>
                </w:rPr>
                <w:t>Pre-algebra: Reading and interpreting data</w:t>
              </w:r>
            </w:hyperlink>
          </w:p>
        </w:tc>
      </w:tr>
      <w:tr w:rsidR="000F4465" w:rsidRPr="002868E5" w14:paraId="279F68F3" w14:textId="77777777" w:rsidTr="00E730BB">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583EF" w14:textId="1CD7FB7E" w:rsidR="000F4465" w:rsidRPr="000F4465" w:rsidRDefault="000F4465" w:rsidP="000F4465">
            <w:pPr>
              <w:pStyle w:val="NumberList"/>
              <w:numPr>
                <w:ilvl w:val="0"/>
                <w:numId w:val="26"/>
              </w:numPr>
            </w:pPr>
            <w:r w:rsidRPr="000F4465">
              <w:t>Interprets various displays of data (e.g., box plots, histograms, scatterplots)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DCCF7E0" w14:textId="77777777" w:rsidR="000F4465" w:rsidRDefault="000F4465" w:rsidP="000F4465">
            <w:hyperlink r:id="rId138" w:history="1">
              <w:r w:rsidRPr="008417CF">
                <w:rPr>
                  <w:rStyle w:val="Hyperlink"/>
                  <w:rFonts w:asciiTheme="minorHAnsi" w:hAnsiTheme="minorHAnsi"/>
                </w:rPr>
                <w:t>6</w:t>
              </w:r>
              <w:r w:rsidRPr="008417CF">
                <w:rPr>
                  <w:rStyle w:val="Hyperlink"/>
                  <w:rFonts w:asciiTheme="minorHAnsi" w:hAnsiTheme="minorHAnsi"/>
                  <w:vertAlign w:val="superscript"/>
                </w:rPr>
                <w:t>th</w:t>
              </w:r>
              <w:r w:rsidRPr="008417CF">
                <w:rPr>
                  <w:rStyle w:val="Hyperlink"/>
                  <w:rFonts w:asciiTheme="minorHAnsi" w:hAnsiTheme="minorHAnsi"/>
                </w:rPr>
                <w:t xml:space="preserve"> grade: Data and statistics</w:t>
              </w:r>
            </w:hyperlink>
          </w:p>
          <w:p w14:paraId="7373415C" w14:textId="2B4E16EE" w:rsidR="000F4465" w:rsidRDefault="000F4465" w:rsidP="000F4465">
            <w:pPr>
              <w:rPr>
                <w:rStyle w:val="Hyperlink"/>
                <w:rFonts w:asciiTheme="minorHAnsi" w:hAnsiTheme="minorHAnsi"/>
              </w:rPr>
            </w:pPr>
            <w:hyperlink r:id="rId139" w:history="1">
              <w:r w:rsidRPr="000229A0">
                <w:rPr>
                  <w:rStyle w:val="Hyperlink"/>
                  <w:rFonts w:asciiTheme="minorHAnsi" w:hAnsiTheme="minorHAnsi"/>
                </w:rPr>
                <w:t>Statistics and probability: Analyzing categorical data</w:t>
              </w:r>
            </w:hyperlink>
          </w:p>
        </w:tc>
      </w:tr>
      <w:tr w:rsidR="000F4465" w:rsidRPr="002868E5" w14:paraId="4DAF3FF7" w14:textId="77777777" w:rsidTr="00E730BB">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1C6CA" w14:textId="24D7D1F7" w:rsidR="000F4465" w:rsidRPr="000F4465" w:rsidRDefault="000F4465" w:rsidP="000F4465">
            <w:pPr>
              <w:pStyle w:val="NumberList"/>
            </w:pPr>
            <w:r w:rsidRPr="000F4465">
              <w:t>Identifies, constructs, and completes graphs that correctly represent given data (e.g., circle graphs, bar graphs, line graphs, histograms, scatterplots, double bar graphs, double line graphs, box plots, and line plots/dot plots)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6DD27808" w14:textId="77777777" w:rsidR="000F4465" w:rsidRDefault="000F4465" w:rsidP="000F4465">
            <w:hyperlink r:id="rId140" w:history="1">
              <w:r w:rsidRPr="008417CF">
                <w:rPr>
                  <w:rStyle w:val="Hyperlink"/>
                  <w:rFonts w:asciiTheme="minorHAnsi" w:hAnsiTheme="minorHAnsi"/>
                </w:rPr>
                <w:t>6</w:t>
              </w:r>
              <w:r w:rsidRPr="008417CF">
                <w:rPr>
                  <w:rStyle w:val="Hyperlink"/>
                  <w:rFonts w:asciiTheme="minorHAnsi" w:hAnsiTheme="minorHAnsi"/>
                  <w:vertAlign w:val="superscript"/>
                </w:rPr>
                <w:t>th</w:t>
              </w:r>
              <w:r w:rsidRPr="008417CF">
                <w:rPr>
                  <w:rStyle w:val="Hyperlink"/>
                  <w:rFonts w:asciiTheme="minorHAnsi" w:hAnsiTheme="minorHAnsi"/>
                </w:rPr>
                <w:t xml:space="preserve"> grade: Data and statistics</w:t>
              </w:r>
            </w:hyperlink>
          </w:p>
          <w:p w14:paraId="3E53C75D" w14:textId="77777777" w:rsidR="000F4465" w:rsidRDefault="000F4465" w:rsidP="000F4465">
            <w:hyperlink r:id="rId141" w:history="1">
              <w:r w:rsidRPr="000229A0">
                <w:rPr>
                  <w:rStyle w:val="Hyperlink"/>
                  <w:rFonts w:asciiTheme="minorHAnsi" w:hAnsiTheme="minorHAnsi"/>
                </w:rPr>
                <w:t>Statistics and probability: Analyzing categorical data</w:t>
              </w:r>
            </w:hyperlink>
          </w:p>
          <w:p w14:paraId="13D42C2C" w14:textId="2F140963" w:rsidR="000F4465" w:rsidRDefault="000F4465" w:rsidP="000F4465">
            <w:pPr>
              <w:rPr>
                <w:rStyle w:val="Hyperlink"/>
                <w:rFonts w:asciiTheme="minorHAnsi" w:hAnsiTheme="minorHAnsi"/>
              </w:rPr>
            </w:pPr>
            <w:hyperlink r:id="rId142" w:history="1">
              <w:r w:rsidRPr="000229A0">
                <w:rPr>
                  <w:rStyle w:val="Hyperlink"/>
                  <w:rFonts w:asciiTheme="minorHAnsi" w:hAnsiTheme="minorHAnsi"/>
                </w:rPr>
                <w:t>Statistics and probability: Displaying and comparing quantitative data</w:t>
              </w:r>
            </w:hyperlink>
          </w:p>
        </w:tc>
      </w:tr>
      <w:tr w:rsidR="000F4465" w:rsidRPr="002868E5" w14:paraId="415DA2AE" w14:textId="77777777" w:rsidTr="00E730BB">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07CA0" w14:textId="069EA542" w:rsidR="000F4465" w:rsidRPr="000F4465" w:rsidRDefault="000F4465" w:rsidP="000F4465">
            <w:pPr>
              <w:pStyle w:val="NumberList"/>
            </w:pPr>
            <w:r w:rsidRPr="000F4465">
              <w:t>Chooses appropriate graphs to display data</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EB8E332" w14:textId="77777777" w:rsidR="000F4465" w:rsidRDefault="000F4465" w:rsidP="000F4465">
            <w:hyperlink r:id="rId143" w:history="1">
              <w:r w:rsidRPr="008417CF">
                <w:rPr>
                  <w:rStyle w:val="Hyperlink"/>
                  <w:rFonts w:asciiTheme="minorHAnsi" w:hAnsiTheme="minorHAnsi"/>
                </w:rPr>
                <w:t>6</w:t>
              </w:r>
              <w:r w:rsidRPr="008417CF">
                <w:rPr>
                  <w:rStyle w:val="Hyperlink"/>
                  <w:rFonts w:asciiTheme="minorHAnsi" w:hAnsiTheme="minorHAnsi"/>
                  <w:vertAlign w:val="superscript"/>
                </w:rPr>
                <w:t>th</w:t>
              </w:r>
              <w:r w:rsidRPr="008417CF">
                <w:rPr>
                  <w:rStyle w:val="Hyperlink"/>
                  <w:rFonts w:asciiTheme="minorHAnsi" w:hAnsiTheme="minorHAnsi"/>
                </w:rPr>
                <w:t xml:space="preserve"> grade: Data and statistics</w:t>
              </w:r>
            </w:hyperlink>
          </w:p>
          <w:p w14:paraId="05F0D2E7" w14:textId="77777777" w:rsidR="000F4465" w:rsidRDefault="000F4465" w:rsidP="000F4465">
            <w:hyperlink r:id="rId144" w:history="1">
              <w:r w:rsidRPr="000229A0">
                <w:rPr>
                  <w:rStyle w:val="Hyperlink"/>
                  <w:rFonts w:asciiTheme="minorHAnsi" w:hAnsiTheme="minorHAnsi"/>
                </w:rPr>
                <w:t>Statistics and probability: Analyzing categorical data</w:t>
              </w:r>
            </w:hyperlink>
          </w:p>
          <w:p w14:paraId="3519FF23" w14:textId="02D7A450" w:rsidR="000F4465" w:rsidRDefault="000F4465" w:rsidP="000F4465">
            <w:pPr>
              <w:rPr>
                <w:rStyle w:val="Hyperlink"/>
                <w:rFonts w:asciiTheme="minorHAnsi" w:hAnsiTheme="minorHAnsi"/>
              </w:rPr>
            </w:pPr>
            <w:hyperlink r:id="rId145" w:history="1">
              <w:r w:rsidRPr="000229A0">
                <w:rPr>
                  <w:rStyle w:val="Hyperlink"/>
                  <w:rFonts w:asciiTheme="minorHAnsi" w:hAnsiTheme="minorHAnsi"/>
                </w:rPr>
                <w:t>Statistics and probability: Displaying and comparing quantitative data</w:t>
              </w:r>
            </w:hyperlink>
          </w:p>
        </w:tc>
      </w:tr>
      <w:tr w:rsidR="000F4465" w:rsidRPr="002868E5" w14:paraId="3EFDF272" w14:textId="77777777" w:rsidTr="00E730BB">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CCE16" w14:textId="5CC3E582" w:rsidR="000F4465" w:rsidRPr="000F4465" w:rsidRDefault="000F4465" w:rsidP="000F4465">
            <w:pPr>
              <w:pStyle w:val="AlphaList"/>
            </w:pPr>
            <w:r w:rsidRPr="00AC246D">
              <w:t>Is familiar with how to interpret the probability of events</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6DB1D40" w14:textId="77777777" w:rsidR="000F4465" w:rsidRDefault="000F4465" w:rsidP="000F4465">
            <w:pPr>
              <w:rPr>
                <w:rStyle w:val="Hyperlink"/>
                <w:rFonts w:asciiTheme="minorHAnsi" w:hAnsiTheme="minorHAnsi"/>
              </w:rPr>
            </w:pPr>
          </w:p>
        </w:tc>
      </w:tr>
      <w:tr w:rsidR="000F4465" w:rsidRPr="002868E5" w14:paraId="73FF6C80" w14:textId="77777777" w:rsidTr="00E730BB">
        <w:trPr>
          <w:trHeight w:val="491"/>
        </w:trPr>
        <w:tc>
          <w:tcPr>
            <w:tcW w:w="5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BF8BC" w14:textId="5CC4E1EA" w:rsidR="000F4465" w:rsidRPr="00AC246D" w:rsidRDefault="000F4465" w:rsidP="000F4465">
            <w:pPr>
              <w:pStyle w:val="NumberList"/>
              <w:numPr>
                <w:ilvl w:val="0"/>
                <w:numId w:val="27"/>
              </w:numPr>
            </w:pPr>
            <w:r w:rsidRPr="006F6E93">
              <w:t>Interprets probabilities relative to likelihood of occurrence</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004E4A98" w14:textId="77777777" w:rsidR="000F4465" w:rsidRDefault="000F4465" w:rsidP="000F4465">
            <w:hyperlink r:id="rId146" w:history="1">
              <w:r w:rsidRPr="008417CF">
                <w:rPr>
                  <w:rStyle w:val="Hyperlink"/>
                  <w:rFonts w:asciiTheme="minorHAnsi" w:hAnsiTheme="minorHAnsi"/>
                </w:rPr>
                <w:t>7</w:t>
              </w:r>
              <w:r w:rsidRPr="008417CF">
                <w:rPr>
                  <w:rStyle w:val="Hyperlink"/>
                  <w:rFonts w:asciiTheme="minorHAnsi" w:hAnsiTheme="minorHAnsi"/>
                  <w:vertAlign w:val="superscript"/>
                </w:rPr>
                <w:t>th</w:t>
              </w:r>
              <w:r w:rsidRPr="008417CF">
                <w:rPr>
                  <w:rStyle w:val="Hyperlink"/>
                  <w:rFonts w:asciiTheme="minorHAnsi" w:hAnsiTheme="minorHAnsi"/>
                </w:rPr>
                <w:t xml:space="preserve"> grade: Statistics and probability</w:t>
              </w:r>
            </w:hyperlink>
          </w:p>
          <w:p w14:paraId="56906636" w14:textId="77777777" w:rsidR="000F4465" w:rsidRDefault="000F4465" w:rsidP="000F4465">
            <w:hyperlink r:id="rId147" w:history="1">
              <w:r w:rsidRPr="008417CF">
                <w:rPr>
                  <w:rStyle w:val="Hyperlink"/>
                  <w:rFonts w:asciiTheme="minorHAnsi" w:hAnsiTheme="minorHAnsi"/>
                </w:rPr>
                <w:t>Statistics and probability: Probability</w:t>
              </w:r>
            </w:hyperlink>
          </w:p>
          <w:p w14:paraId="56221152" w14:textId="7CADF9E9" w:rsidR="000F4465" w:rsidRDefault="000F4465" w:rsidP="000F4465">
            <w:pPr>
              <w:rPr>
                <w:rStyle w:val="Hyperlink"/>
                <w:rFonts w:asciiTheme="minorHAnsi" w:hAnsiTheme="minorHAnsi"/>
              </w:rPr>
            </w:pPr>
            <w:hyperlink r:id="rId148" w:history="1">
              <w:r w:rsidRPr="001C6D61">
                <w:rPr>
                  <w:rStyle w:val="Hyperlink"/>
                  <w:rFonts w:asciiTheme="minorHAnsi" w:hAnsiTheme="minorHAnsi"/>
                </w:rPr>
                <w:t>Praxis Math: Probability</w:t>
              </w:r>
            </w:hyperlink>
          </w:p>
        </w:tc>
      </w:tr>
    </w:tbl>
    <w:p w14:paraId="76198A2D" w14:textId="542A6AE1" w:rsidR="00710FC2" w:rsidRDefault="00710FC2" w:rsidP="008D57AF">
      <w:pPr>
        <w:spacing w:line="240" w:lineRule="auto"/>
        <w:rPr>
          <w:rFonts w:ascii="Times New Roman" w:hAnsi="Times New Roman"/>
        </w:rPr>
      </w:pPr>
    </w:p>
    <w:p w14:paraId="2093C7B4" w14:textId="60610D5E" w:rsidR="003364E5" w:rsidRPr="00710FC2" w:rsidRDefault="00710FC2" w:rsidP="00710FC2">
      <w:pPr>
        <w:tabs>
          <w:tab w:val="left" w:pos="12570"/>
        </w:tabs>
        <w:rPr>
          <w:rFonts w:ascii="Times New Roman" w:hAnsi="Times New Roman"/>
        </w:rPr>
      </w:pPr>
      <w:r>
        <w:rPr>
          <w:rFonts w:ascii="Times New Roman" w:hAnsi="Times New Roman"/>
        </w:rPr>
        <w:tab/>
      </w:r>
    </w:p>
    <w:sectPr w:rsidR="003364E5" w:rsidRPr="00710FC2" w:rsidSect="005C2355">
      <w:headerReference w:type="default" r:id="rId149"/>
      <w:footerReference w:type="even" r:id="rId150"/>
      <w:footerReference w:type="default" r:id="rId151"/>
      <w:pgSz w:w="15840" w:h="12240" w:orient="landscape" w:code="1"/>
      <w:pgMar w:top="720" w:right="1195" w:bottom="1195" w:left="119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7B327" w14:textId="77777777" w:rsidR="00B912D6" w:rsidRDefault="00B912D6" w:rsidP="000E4163">
      <w:pPr>
        <w:spacing w:line="240" w:lineRule="auto"/>
      </w:pPr>
      <w:r>
        <w:separator/>
      </w:r>
    </w:p>
  </w:endnote>
  <w:endnote w:type="continuationSeparator" w:id="0">
    <w:p w14:paraId="1429396C" w14:textId="77777777" w:rsidR="00B912D6" w:rsidRDefault="00B912D6" w:rsidP="000E4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8A37" w14:textId="77777777" w:rsidR="00F52160" w:rsidRDefault="00F52160" w:rsidP="00F52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98A38" w14:textId="77777777" w:rsidR="00F52160" w:rsidRDefault="00F52160" w:rsidP="00F52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847A" w14:textId="233DE97A" w:rsidR="00147A57" w:rsidRPr="00E15F3B" w:rsidRDefault="00147A57" w:rsidP="00147A57">
    <w:pPr>
      <w:pStyle w:val="Footer"/>
      <w:rPr>
        <w:sz w:val="16"/>
      </w:rPr>
    </w:pPr>
    <w:r w:rsidRPr="00E15F3B">
      <w:rPr>
        <w:sz w:val="16"/>
      </w:rPr>
      <w:t xml:space="preserve">Copyright © </w:t>
    </w:r>
    <w:r w:rsidR="003D0EBE">
      <w:rPr>
        <w:sz w:val="16"/>
      </w:rPr>
      <w:t>2020</w:t>
    </w:r>
    <w:r w:rsidRPr="00E15F3B">
      <w:rPr>
        <w:sz w:val="16"/>
      </w:rPr>
      <w:t xml:space="preserve"> by Educational Testing Service. All rights reserved.  </w:t>
    </w:r>
    <w:r w:rsidRPr="00E15F3B">
      <w:rPr>
        <w:bCs/>
        <w:sz w:val="16"/>
      </w:rPr>
      <w:t xml:space="preserve">ETS, the ETS logo and </w:t>
    </w:r>
    <w:r>
      <w:rPr>
        <w:bCs/>
        <w:sz w:val="16"/>
      </w:rPr>
      <w:t xml:space="preserve">PRAXIS </w:t>
    </w:r>
    <w:r w:rsidRPr="00E15F3B">
      <w:rPr>
        <w:bCs/>
        <w:sz w:val="16"/>
      </w:rPr>
      <w:t xml:space="preserve">are registered trademarks of Educational Testing Service (ETS). </w:t>
    </w:r>
    <w:r w:rsidR="003D0EBE">
      <w:rPr>
        <w:bCs/>
        <w:sz w:val="16"/>
      </w:rPr>
      <w:t xml:space="preserve">Khan Academy is a </w:t>
    </w:r>
    <w:r w:rsidR="00710FC2">
      <w:rPr>
        <w:bCs/>
        <w:sz w:val="16"/>
      </w:rPr>
      <w:t xml:space="preserve">registered </w:t>
    </w:r>
    <w:r w:rsidR="003D0EBE">
      <w:rPr>
        <w:bCs/>
        <w:sz w:val="16"/>
      </w:rPr>
      <w:t>trademark of Khan Academy.</w:t>
    </w:r>
  </w:p>
  <w:p w14:paraId="76198A39" w14:textId="45FE32D9" w:rsidR="00F52160" w:rsidRPr="003D0EBE" w:rsidRDefault="00F52160" w:rsidP="003D0EBE">
    <w:pPr>
      <w:pStyle w:val="Footer"/>
      <w:tabs>
        <w:tab w:val="clear" w:pos="8640"/>
        <w:tab w:val="right" w:pos="13320"/>
      </w:tabs>
      <w:jc w:val="right"/>
      <w:rPr>
        <w:rFonts w:asciiTheme="minorHAnsi" w:hAnsiTheme="minorHAnsi" w:cstheme="minorHAnsi"/>
        <w:sz w:val="16"/>
        <w:szCs w:val="20"/>
      </w:rPr>
    </w:pPr>
    <w:r w:rsidRPr="003D0EBE">
      <w:rPr>
        <w:rFonts w:asciiTheme="minorHAnsi" w:hAnsiTheme="minorHAnsi" w:cstheme="minorHAnsi"/>
        <w:sz w:val="16"/>
        <w:szCs w:val="20"/>
      </w:rPr>
      <w:t xml:space="preserve">Page </w:t>
    </w:r>
    <w:r w:rsidRPr="003D0EBE">
      <w:rPr>
        <w:rStyle w:val="PageNumber"/>
        <w:rFonts w:asciiTheme="minorHAnsi" w:hAnsiTheme="minorHAnsi" w:cstheme="minorHAnsi"/>
        <w:sz w:val="16"/>
        <w:szCs w:val="20"/>
      </w:rPr>
      <w:fldChar w:fldCharType="begin"/>
    </w:r>
    <w:r w:rsidRPr="003D0EBE">
      <w:rPr>
        <w:rStyle w:val="PageNumber"/>
        <w:rFonts w:asciiTheme="minorHAnsi" w:hAnsiTheme="minorHAnsi" w:cstheme="minorHAnsi"/>
        <w:sz w:val="16"/>
        <w:szCs w:val="20"/>
      </w:rPr>
      <w:instrText xml:space="preserve"> PAGE </w:instrText>
    </w:r>
    <w:r w:rsidRPr="003D0EBE">
      <w:rPr>
        <w:rStyle w:val="PageNumber"/>
        <w:rFonts w:asciiTheme="minorHAnsi" w:hAnsiTheme="minorHAnsi" w:cstheme="minorHAnsi"/>
        <w:sz w:val="16"/>
        <w:szCs w:val="20"/>
      </w:rPr>
      <w:fldChar w:fldCharType="separate"/>
    </w:r>
    <w:r w:rsidR="006246B5" w:rsidRPr="003D0EBE">
      <w:rPr>
        <w:rStyle w:val="PageNumber"/>
        <w:rFonts w:asciiTheme="minorHAnsi" w:hAnsiTheme="minorHAnsi" w:cstheme="minorHAnsi"/>
        <w:noProof/>
        <w:sz w:val="16"/>
        <w:szCs w:val="20"/>
      </w:rPr>
      <w:t>5</w:t>
    </w:r>
    <w:r w:rsidRPr="003D0EBE">
      <w:rPr>
        <w:rStyle w:val="PageNumber"/>
        <w:rFonts w:asciiTheme="minorHAnsi" w:hAnsiTheme="minorHAnsi" w:cstheme="minorHAnsi"/>
        <w:sz w:val="16"/>
        <w:szCs w:val="20"/>
      </w:rPr>
      <w:fldChar w:fldCharType="end"/>
    </w:r>
    <w:r w:rsidRPr="003D0EBE">
      <w:rPr>
        <w:rStyle w:val="PageNumber"/>
        <w:rFonts w:asciiTheme="minorHAnsi" w:hAnsiTheme="minorHAnsi" w:cstheme="minorHAnsi"/>
        <w:sz w:val="16"/>
        <w:szCs w:val="20"/>
      </w:rPr>
      <w:t xml:space="preserve"> of </w:t>
    </w:r>
    <w:r w:rsidRPr="003D0EBE">
      <w:rPr>
        <w:rStyle w:val="PageNumber"/>
        <w:rFonts w:asciiTheme="minorHAnsi" w:hAnsiTheme="minorHAnsi" w:cstheme="minorHAnsi"/>
        <w:sz w:val="16"/>
        <w:szCs w:val="20"/>
      </w:rPr>
      <w:fldChar w:fldCharType="begin"/>
    </w:r>
    <w:r w:rsidRPr="003D0EBE">
      <w:rPr>
        <w:rStyle w:val="PageNumber"/>
        <w:rFonts w:asciiTheme="minorHAnsi" w:hAnsiTheme="minorHAnsi" w:cstheme="minorHAnsi"/>
        <w:sz w:val="16"/>
        <w:szCs w:val="20"/>
      </w:rPr>
      <w:instrText xml:space="preserve"> NUMPAGES </w:instrText>
    </w:r>
    <w:r w:rsidRPr="003D0EBE">
      <w:rPr>
        <w:rStyle w:val="PageNumber"/>
        <w:rFonts w:asciiTheme="minorHAnsi" w:hAnsiTheme="minorHAnsi" w:cstheme="minorHAnsi"/>
        <w:sz w:val="16"/>
        <w:szCs w:val="20"/>
      </w:rPr>
      <w:fldChar w:fldCharType="separate"/>
    </w:r>
    <w:r w:rsidR="006246B5" w:rsidRPr="003D0EBE">
      <w:rPr>
        <w:rStyle w:val="PageNumber"/>
        <w:rFonts w:asciiTheme="minorHAnsi" w:hAnsiTheme="minorHAnsi" w:cstheme="minorHAnsi"/>
        <w:noProof/>
        <w:sz w:val="16"/>
        <w:szCs w:val="20"/>
      </w:rPr>
      <w:t>6</w:t>
    </w:r>
    <w:r w:rsidRPr="003D0EBE">
      <w:rPr>
        <w:rStyle w:val="PageNumber"/>
        <w:rFonts w:asciiTheme="minorHAnsi" w:hAnsiTheme="minorHAnsi" w:cstheme="minorHAnsi"/>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B96B" w14:textId="77777777" w:rsidR="00B912D6" w:rsidRDefault="00B912D6" w:rsidP="000E4163">
      <w:pPr>
        <w:spacing w:line="240" w:lineRule="auto"/>
      </w:pPr>
      <w:r>
        <w:separator/>
      </w:r>
    </w:p>
  </w:footnote>
  <w:footnote w:type="continuationSeparator" w:id="0">
    <w:p w14:paraId="2D9EBC5C" w14:textId="77777777" w:rsidR="00B912D6" w:rsidRDefault="00B912D6" w:rsidP="000E41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8A36" w14:textId="23F4CE3C" w:rsidR="00F52160" w:rsidRPr="00DB17AB" w:rsidRDefault="00DB17AB" w:rsidP="00DB17AB">
    <w:pPr>
      <w:pStyle w:val="Header"/>
    </w:pPr>
    <w:r>
      <w:rPr>
        <w:noProof/>
      </w:rPr>
      <w:drawing>
        <wp:inline distT="0" distB="0" distL="0" distR="0" wp14:anchorId="2AB802A6" wp14:editId="2C0CD47D">
          <wp:extent cx="1408176" cy="274320"/>
          <wp:effectExtent l="0" t="0" r="1905" b="0"/>
          <wp:docPr id="3" name="Picture 3" descr="ETS Prax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tsorg1.sharepoint.com/teams/mpa/Graphic%20Standards%202010/ProductLogoAssets/Downloads/ETS-PRAX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176"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198E"/>
    <w:multiLevelType w:val="singleLevel"/>
    <w:tmpl w:val="08F02030"/>
    <w:lvl w:ilvl="0">
      <w:start w:val="1"/>
      <w:numFmt w:val="upperRoman"/>
      <w:pStyle w:val="Heading1"/>
      <w:lvlText w:val="%1."/>
      <w:lvlJc w:val="left"/>
      <w:pPr>
        <w:tabs>
          <w:tab w:val="num" w:pos="720"/>
        </w:tabs>
        <w:ind w:left="720" w:hanging="720"/>
      </w:pPr>
    </w:lvl>
  </w:abstractNum>
  <w:abstractNum w:abstractNumId="1" w15:restartNumberingAfterBreak="0">
    <w:nsid w:val="49D70A76"/>
    <w:multiLevelType w:val="hybridMultilevel"/>
    <w:tmpl w:val="E5D855BA"/>
    <w:lvl w:ilvl="0" w:tplc="5D32CA06">
      <w:start w:val="1"/>
      <w:numFmt w:val="decimal"/>
      <w:pStyle w:val="Numb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071BC"/>
    <w:multiLevelType w:val="hybridMultilevel"/>
    <w:tmpl w:val="09B4AC70"/>
    <w:lvl w:ilvl="0" w:tplc="0964BF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C39A7"/>
    <w:multiLevelType w:val="hybridMultilevel"/>
    <w:tmpl w:val="C7C2D05A"/>
    <w:lvl w:ilvl="0" w:tplc="9970E174">
      <w:start w:val="1"/>
      <w:numFmt w:val="upperLetter"/>
      <w:pStyle w:val="Alpha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3"/>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2"/>
    </w:lvlOverride>
  </w:num>
  <w:num w:numId="9">
    <w:abstractNumId w:val="2"/>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3"/>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num>
  <w:num w:numId="18">
    <w:abstractNumId w:val="1"/>
    <w:lvlOverride w:ilvl="0">
      <w:startOverride w:val="1"/>
    </w:lvlOverride>
  </w:num>
  <w:num w:numId="19">
    <w:abstractNumId w:val="1"/>
    <w:lvlOverride w:ilvl="0">
      <w:startOverride w:val="3"/>
    </w:lvlOverride>
  </w:num>
  <w:num w:numId="20">
    <w:abstractNumId w:val="3"/>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D8"/>
    <w:rsid w:val="00000D55"/>
    <w:rsid w:val="00001FDB"/>
    <w:rsid w:val="000025F6"/>
    <w:rsid w:val="00003850"/>
    <w:rsid w:val="00004B40"/>
    <w:rsid w:val="000062D7"/>
    <w:rsid w:val="00006E23"/>
    <w:rsid w:val="000106C3"/>
    <w:rsid w:val="000106C7"/>
    <w:rsid w:val="00014228"/>
    <w:rsid w:val="000145F1"/>
    <w:rsid w:val="00015D94"/>
    <w:rsid w:val="00015E7E"/>
    <w:rsid w:val="0002186C"/>
    <w:rsid w:val="0002329C"/>
    <w:rsid w:val="00023C0C"/>
    <w:rsid w:val="00026021"/>
    <w:rsid w:val="0002610E"/>
    <w:rsid w:val="00026479"/>
    <w:rsid w:val="00026D4E"/>
    <w:rsid w:val="000275D3"/>
    <w:rsid w:val="000307DD"/>
    <w:rsid w:val="00030942"/>
    <w:rsid w:val="00030F34"/>
    <w:rsid w:val="00031175"/>
    <w:rsid w:val="000326EA"/>
    <w:rsid w:val="0003284A"/>
    <w:rsid w:val="00032E16"/>
    <w:rsid w:val="00035F26"/>
    <w:rsid w:val="00035FDD"/>
    <w:rsid w:val="000400F1"/>
    <w:rsid w:val="0004072C"/>
    <w:rsid w:val="00041EEF"/>
    <w:rsid w:val="00042282"/>
    <w:rsid w:val="000427C2"/>
    <w:rsid w:val="00051F61"/>
    <w:rsid w:val="00052920"/>
    <w:rsid w:val="000533E6"/>
    <w:rsid w:val="00053C62"/>
    <w:rsid w:val="00054F47"/>
    <w:rsid w:val="0005539B"/>
    <w:rsid w:val="00056B85"/>
    <w:rsid w:val="00061AC5"/>
    <w:rsid w:val="00061B1A"/>
    <w:rsid w:val="000651CF"/>
    <w:rsid w:val="000655C2"/>
    <w:rsid w:val="000657CF"/>
    <w:rsid w:val="000659B2"/>
    <w:rsid w:val="000668A5"/>
    <w:rsid w:val="00067341"/>
    <w:rsid w:val="00075FCD"/>
    <w:rsid w:val="0007670C"/>
    <w:rsid w:val="0008182C"/>
    <w:rsid w:val="00081ADF"/>
    <w:rsid w:val="00081EC5"/>
    <w:rsid w:val="000829A7"/>
    <w:rsid w:val="00087A2C"/>
    <w:rsid w:val="00087B2F"/>
    <w:rsid w:val="00091DF2"/>
    <w:rsid w:val="00092441"/>
    <w:rsid w:val="00093DE8"/>
    <w:rsid w:val="00094092"/>
    <w:rsid w:val="000A09C4"/>
    <w:rsid w:val="000A0B84"/>
    <w:rsid w:val="000A189C"/>
    <w:rsid w:val="000A2362"/>
    <w:rsid w:val="000A41FB"/>
    <w:rsid w:val="000A5842"/>
    <w:rsid w:val="000A70C1"/>
    <w:rsid w:val="000B1294"/>
    <w:rsid w:val="000B12ED"/>
    <w:rsid w:val="000B1DA2"/>
    <w:rsid w:val="000B4936"/>
    <w:rsid w:val="000B601A"/>
    <w:rsid w:val="000B631C"/>
    <w:rsid w:val="000B7AD5"/>
    <w:rsid w:val="000C0731"/>
    <w:rsid w:val="000C387C"/>
    <w:rsid w:val="000D112C"/>
    <w:rsid w:val="000D1BBE"/>
    <w:rsid w:val="000E00BF"/>
    <w:rsid w:val="000E2879"/>
    <w:rsid w:val="000E3A61"/>
    <w:rsid w:val="000E4163"/>
    <w:rsid w:val="000E53F3"/>
    <w:rsid w:val="000E5A0B"/>
    <w:rsid w:val="000E5D43"/>
    <w:rsid w:val="000E60C0"/>
    <w:rsid w:val="000E6FC5"/>
    <w:rsid w:val="000E77FD"/>
    <w:rsid w:val="000E7814"/>
    <w:rsid w:val="000F0ACE"/>
    <w:rsid w:val="000F1111"/>
    <w:rsid w:val="000F2897"/>
    <w:rsid w:val="000F4465"/>
    <w:rsid w:val="000F4BC7"/>
    <w:rsid w:val="000F6141"/>
    <w:rsid w:val="00100786"/>
    <w:rsid w:val="00105D6F"/>
    <w:rsid w:val="00106CDE"/>
    <w:rsid w:val="00110263"/>
    <w:rsid w:val="00110D0A"/>
    <w:rsid w:val="00111262"/>
    <w:rsid w:val="001112E9"/>
    <w:rsid w:val="00111436"/>
    <w:rsid w:val="001121AC"/>
    <w:rsid w:val="00117DEA"/>
    <w:rsid w:val="0012055C"/>
    <w:rsid w:val="00122640"/>
    <w:rsid w:val="00122FC9"/>
    <w:rsid w:val="00126CAF"/>
    <w:rsid w:val="00131A94"/>
    <w:rsid w:val="00132353"/>
    <w:rsid w:val="00133E57"/>
    <w:rsid w:val="00134382"/>
    <w:rsid w:val="001375A8"/>
    <w:rsid w:val="00140E09"/>
    <w:rsid w:val="0014343C"/>
    <w:rsid w:val="001455F0"/>
    <w:rsid w:val="001456E7"/>
    <w:rsid w:val="00146F84"/>
    <w:rsid w:val="00147769"/>
    <w:rsid w:val="00147A57"/>
    <w:rsid w:val="0015234A"/>
    <w:rsid w:val="00152F1E"/>
    <w:rsid w:val="00154D9D"/>
    <w:rsid w:val="00155597"/>
    <w:rsid w:val="001557E3"/>
    <w:rsid w:val="0016078A"/>
    <w:rsid w:val="00161145"/>
    <w:rsid w:val="001624D0"/>
    <w:rsid w:val="00162B4C"/>
    <w:rsid w:val="00163085"/>
    <w:rsid w:val="0016638A"/>
    <w:rsid w:val="0016694C"/>
    <w:rsid w:val="00167819"/>
    <w:rsid w:val="0016785F"/>
    <w:rsid w:val="0017076E"/>
    <w:rsid w:val="001731C9"/>
    <w:rsid w:val="00174B6A"/>
    <w:rsid w:val="00176873"/>
    <w:rsid w:val="001778BD"/>
    <w:rsid w:val="0018101E"/>
    <w:rsid w:val="0018125E"/>
    <w:rsid w:val="00184418"/>
    <w:rsid w:val="001872C4"/>
    <w:rsid w:val="001874B2"/>
    <w:rsid w:val="00193914"/>
    <w:rsid w:val="00194ECC"/>
    <w:rsid w:val="00196918"/>
    <w:rsid w:val="001A1BF4"/>
    <w:rsid w:val="001A1EBC"/>
    <w:rsid w:val="001A2584"/>
    <w:rsid w:val="001A3AD8"/>
    <w:rsid w:val="001A4ABC"/>
    <w:rsid w:val="001A71BA"/>
    <w:rsid w:val="001A785D"/>
    <w:rsid w:val="001B06EC"/>
    <w:rsid w:val="001B07B2"/>
    <w:rsid w:val="001B2674"/>
    <w:rsid w:val="001B4F10"/>
    <w:rsid w:val="001B5E48"/>
    <w:rsid w:val="001B60D8"/>
    <w:rsid w:val="001B68D3"/>
    <w:rsid w:val="001C233E"/>
    <w:rsid w:val="001C2359"/>
    <w:rsid w:val="001C2D96"/>
    <w:rsid w:val="001C54D2"/>
    <w:rsid w:val="001C57E7"/>
    <w:rsid w:val="001C7D0C"/>
    <w:rsid w:val="001D0F2C"/>
    <w:rsid w:val="001D19AB"/>
    <w:rsid w:val="001D4457"/>
    <w:rsid w:val="001D5A90"/>
    <w:rsid w:val="001E0AE3"/>
    <w:rsid w:val="001E414B"/>
    <w:rsid w:val="001E739F"/>
    <w:rsid w:val="001F0589"/>
    <w:rsid w:val="001F2543"/>
    <w:rsid w:val="001F37DE"/>
    <w:rsid w:val="001F3936"/>
    <w:rsid w:val="001F5799"/>
    <w:rsid w:val="002026E0"/>
    <w:rsid w:val="002068C8"/>
    <w:rsid w:val="00206BB1"/>
    <w:rsid w:val="002115BA"/>
    <w:rsid w:val="00213F34"/>
    <w:rsid w:val="00213F89"/>
    <w:rsid w:val="00213FA7"/>
    <w:rsid w:val="002146C1"/>
    <w:rsid w:val="0021498D"/>
    <w:rsid w:val="00216F8D"/>
    <w:rsid w:val="00220C44"/>
    <w:rsid w:val="00221BA2"/>
    <w:rsid w:val="00223B3D"/>
    <w:rsid w:val="00225BBA"/>
    <w:rsid w:val="00226A36"/>
    <w:rsid w:val="00231A07"/>
    <w:rsid w:val="00234443"/>
    <w:rsid w:val="002368A6"/>
    <w:rsid w:val="00245686"/>
    <w:rsid w:val="00246DD9"/>
    <w:rsid w:val="002508BD"/>
    <w:rsid w:val="00251EB5"/>
    <w:rsid w:val="00254EBB"/>
    <w:rsid w:val="002566A9"/>
    <w:rsid w:val="00256CD8"/>
    <w:rsid w:val="00260A72"/>
    <w:rsid w:val="0026210A"/>
    <w:rsid w:val="00265BBA"/>
    <w:rsid w:val="00266875"/>
    <w:rsid w:val="002703F5"/>
    <w:rsid w:val="00272419"/>
    <w:rsid w:val="002747B5"/>
    <w:rsid w:val="002752C7"/>
    <w:rsid w:val="00276715"/>
    <w:rsid w:val="00276B10"/>
    <w:rsid w:val="00277856"/>
    <w:rsid w:val="002818D0"/>
    <w:rsid w:val="00283637"/>
    <w:rsid w:val="00284BDC"/>
    <w:rsid w:val="00284C3D"/>
    <w:rsid w:val="002857D2"/>
    <w:rsid w:val="00285C29"/>
    <w:rsid w:val="002864FA"/>
    <w:rsid w:val="00286802"/>
    <w:rsid w:val="002868E5"/>
    <w:rsid w:val="00291969"/>
    <w:rsid w:val="002919D6"/>
    <w:rsid w:val="00291B58"/>
    <w:rsid w:val="002949F1"/>
    <w:rsid w:val="00295158"/>
    <w:rsid w:val="00296BAA"/>
    <w:rsid w:val="00297845"/>
    <w:rsid w:val="002A17B8"/>
    <w:rsid w:val="002A1AAD"/>
    <w:rsid w:val="002A2608"/>
    <w:rsid w:val="002A2D4A"/>
    <w:rsid w:val="002A3423"/>
    <w:rsid w:val="002A36DF"/>
    <w:rsid w:val="002A3B01"/>
    <w:rsid w:val="002A43FD"/>
    <w:rsid w:val="002A6404"/>
    <w:rsid w:val="002A7676"/>
    <w:rsid w:val="002A7F3D"/>
    <w:rsid w:val="002B1753"/>
    <w:rsid w:val="002B1B55"/>
    <w:rsid w:val="002B26F0"/>
    <w:rsid w:val="002B291C"/>
    <w:rsid w:val="002B29F9"/>
    <w:rsid w:val="002B43BA"/>
    <w:rsid w:val="002B45DC"/>
    <w:rsid w:val="002B4ABB"/>
    <w:rsid w:val="002B5642"/>
    <w:rsid w:val="002B5A8C"/>
    <w:rsid w:val="002B6543"/>
    <w:rsid w:val="002B6972"/>
    <w:rsid w:val="002B6C54"/>
    <w:rsid w:val="002C2B13"/>
    <w:rsid w:val="002C420D"/>
    <w:rsid w:val="002C46A3"/>
    <w:rsid w:val="002C50B0"/>
    <w:rsid w:val="002C53D4"/>
    <w:rsid w:val="002D036F"/>
    <w:rsid w:val="002D1D96"/>
    <w:rsid w:val="002D537B"/>
    <w:rsid w:val="002D59FB"/>
    <w:rsid w:val="002D6F22"/>
    <w:rsid w:val="002E52BB"/>
    <w:rsid w:val="002E58E2"/>
    <w:rsid w:val="002E6818"/>
    <w:rsid w:val="002E74AA"/>
    <w:rsid w:val="002E7DDE"/>
    <w:rsid w:val="002F0ECF"/>
    <w:rsid w:val="002F17A4"/>
    <w:rsid w:val="002F1B90"/>
    <w:rsid w:val="002F2267"/>
    <w:rsid w:val="002F2BB0"/>
    <w:rsid w:val="002F2D3F"/>
    <w:rsid w:val="002F3B6B"/>
    <w:rsid w:val="002F466A"/>
    <w:rsid w:val="002F4C20"/>
    <w:rsid w:val="002F5D83"/>
    <w:rsid w:val="002F61C6"/>
    <w:rsid w:val="002F7038"/>
    <w:rsid w:val="00304B17"/>
    <w:rsid w:val="00304EEE"/>
    <w:rsid w:val="0030548E"/>
    <w:rsid w:val="00305D05"/>
    <w:rsid w:val="003104BB"/>
    <w:rsid w:val="00311475"/>
    <w:rsid w:val="00312695"/>
    <w:rsid w:val="003174B1"/>
    <w:rsid w:val="00322710"/>
    <w:rsid w:val="00323556"/>
    <w:rsid w:val="00324FF8"/>
    <w:rsid w:val="00324FFC"/>
    <w:rsid w:val="003270A5"/>
    <w:rsid w:val="00332408"/>
    <w:rsid w:val="00335F50"/>
    <w:rsid w:val="003364E5"/>
    <w:rsid w:val="003367ED"/>
    <w:rsid w:val="003379D3"/>
    <w:rsid w:val="00340A99"/>
    <w:rsid w:val="00341B38"/>
    <w:rsid w:val="00341BBA"/>
    <w:rsid w:val="003420B5"/>
    <w:rsid w:val="0034212A"/>
    <w:rsid w:val="00342638"/>
    <w:rsid w:val="00342C00"/>
    <w:rsid w:val="0034346A"/>
    <w:rsid w:val="0034622E"/>
    <w:rsid w:val="00350ECF"/>
    <w:rsid w:val="003516FD"/>
    <w:rsid w:val="00353072"/>
    <w:rsid w:val="003535AD"/>
    <w:rsid w:val="00355310"/>
    <w:rsid w:val="00355EB5"/>
    <w:rsid w:val="00356420"/>
    <w:rsid w:val="00356CE8"/>
    <w:rsid w:val="00357844"/>
    <w:rsid w:val="003602D1"/>
    <w:rsid w:val="00362016"/>
    <w:rsid w:val="003647D3"/>
    <w:rsid w:val="00365148"/>
    <w:rsid w:val="00365F86"/>
    <w:rsid w:val="00366F74"/>
    <w:rsid w:val="00370263"/>
    <w:rsid w:val="003702F1"/>
    <w:rsid w:val="003703A8"/>
    <w:rsid w:val="00371667"/>
    <w:rsid w:val="00371837"/>
    <w:rsid w:val="003719B1"/>
    <w:rsid w:val="00371FA2"/>
    <w:rsid w:val="0037234E"/>
    <w:rsid w:val="00373AD5"/>
    <w:rsid w:val="00373C5F"/>
    <w:rsid w:val="00373E3E"/>
    <w:rsid w:val="00374C13"/>
    <w:rsid w:val="00375EB6"/>
    <w:rsid w:val="003766AD"/>
    <w:rsid w:val="00376767"/>
    <w:rsid w:val="00380C67"/>
    <w:rsid w:val="0038147C"/>
    <w:rsid w:val="00381948"/>
    <w:rsid w:val="00382932"/>
    <w:rsid w:val="00382971"/>
    <w:rsid w:val="00382FE9"/>
    <w:rsid w:val="00383BC9"/>
    <w:rsid w:val="00385619"/>
    <w:rsid w:val="0038664E"/>
    <w:rsid w:val="00386B25"/>
    <w:rsid w:val="00386F59"/>
    <w:rsid w:val="0039081E"/>
    <w:rsid w:val="00390EC6"/>
    <w:rsid w:val="0039129B"/>
    <w:rsid w:val="00391AFF"/>
    <w:rsid w:val="00392100"/>
    <w:rsid w:val="00392197"/>
    <w:rsid w:val="00392ABD"/>
    <w:rsid w:val="00392F24"/>
    <w:rsid w:val="003947DD"/>
    <w:rsid w:val="00394899"/>
    <w:rsid w:val="00395088"/>
    <w:rsid w:val="003957A3"/>
    <w:rsid w:val="00396123"/>
    <w:rsid w:val="00397818"/>
    <w:rsid w:val="00397B75"/>
    <w:rsid w:val="003A12BF"/>
    <w:rsid w:val="003A34C7"/>
    <w:rsid w:val="003A3C11"/>
    <w:rsid w:val="003A6422"/>
    <w:rsid w:val="003B328A"/>
    <w:rsid w:val="003B3400"/>
    <w:rsid w:val="003B3B7F"/>
    <w:rsid w:val="003B4168"/>
    <w:rsid w:val="003B47B0"/>
    <w:rsid w:val="003B4849"/>
    <w:rsid w:val="003C3D91"/>
    <w:rsid w:val="003C64F4"/>
    <w:rsid w:val="003C6F8E"/>
    <w:rsid w:val="003C761C"/>
    <w:rsid w:val="003D0EBE"/>
    <w:rsid w:val="003D10B2"/>
    <w:rsid w:val="003D199E"/>
    <w:rsid w:val="003D2A90"/>
    <w:rsid w:val="003D2E5A"/>
    <w:rsid w:val="003D376B"/>
    <w:rsid w:val="003D3E73"/>
    <w:rsid w:val="003D6971"/>
    <w:rsid w:val="003E304F"/>
    <w:rsid w:val="003E3AC4"/>
    <w:rsid w:val="003E496E"/>
    <w:rsid w:val="003E5A97"/>
    <w:rsid w:val="003F0782"/>
    <w:rsid w:val="003F0D50"/>
    <w:rsid w:val="003F0FBF"/>
    <w:rsid w:val="003F1BE7"/>
    <w:rsid w:val="003F208B"/>
    <w:rsid w:val="003F2DFA"/>
    <w:rsid w:val="003F3CFD"/>
    <w:rsid w:val="003F46A9"/>
    <w:rsid w:val="003F470E"/>
    <w:rsid w:val="003F6582"/>
    <w:rsid w:val="003F7342"/>
    <w:rsid w:val="003F7CC0"/>
    <w:rsid w:val="003F7CC7"/>
    <w:rsid w:val="0040011A"/>
    <w:rsid w:val="004010AE"/>
    <w:rsid w:val="00404458"/>
    <w:rsid w:val="004108A5"/>
    <w:rsid w:val="004109D9"/>
    <w:rsid w:val="0041150E"/>
    <w:rsid w:val="00411DF6"/>
    <w:rsid w:val="00412563"/>
    <w:rsid w:val="00413E4E"/>
    <w:rsid w:val="0041451C"/>
    <w:rsid w:val="00414E45"/>
    <w:rsid w:val="0041526C"/>
    <w:rsid w:val="00415888"/>
    <w:rsid w:val="00415975"/>
    <w:rsid w:val="00415E07"/>
    <w:rsid w:val="00417804"/>
    <w:rsid w:val="004242B1"/>
    <w:rsid w:val="0042654A"/>
    <w:rsid w:val="00431E3B"/>
    <w:rsid w:val="004321CF"/>
    <w:rsid w:val="00433858"/>
    <w:rsid w:val="00437BAD"/>
    <w:rsid w:val="00437F59"/>
    <w:rsid w:val="00440548"/>
    <w:rsid w:val="004409F9"/>
    <w:rsid w:val="0044217A"/>
    <w:rsid w:val="00444110"/>
    <w:rsid w:val="00444566"/>
    <w:rsid w:val="00444611"/>
    <w:rsid w:val="00445203"/>
    <w:rsid w:val="00445DD9"/>
    <w:rsid w:val="0045065E"/>
    <w:rsid w:val="00454624"/>
    <w:rsid w:val="004552FB"/>
    <w:rsid w:val="00455E0D"/>
    <w:rsid w:val="0045612F"/>
    <w:rsid w:val="00456A45"/>
    <w:rsid w:val="00457BC7"/>
    <w:rsid w:val="00460FDC"/>
    <w:rsid w:val="004611CC"/>
    <w:rsid w:val="00461D1B"/>
    <w:rsid w:val="0046295A"/>
    <w:rsid w:val="00463A43"/>
    <w:rsid w:val="00464244"/>
    <w:rsid w:val="00470340"/>
    <w:rsid w:val="00470C14"/>
    <w:rsid w:val="00473E6E"/>
    <w:rsid w:val="00476F3F"/>
    <w:rsid w:val="00477C33"/>
    <w:rsid w:val="0048077E"/>
    <w:rsid w:val="00482260"/>
    <w:rsid w:val="00482E86"/>
    <w:rsid w:val="0048323B"/>
    <w:rsid w:val="004846AC"/>
    <w:rsid w:val="00484EF1"/>
    <w:rsid w:val="004915F2"/>
    <w:rsid w:val="00491F53"/>
    <w:rsid w:val="004921A4"/>
    <w:rsid w:val="0049229D"/>
    <w:rsid w:val="0049462B"/>
    <w:rsid w:val="00494746"/>
    <w:rsid w:val="00494CA0"/>
    <w:rsid w:val="00494ECA"/>
    <w:rsid w:val="00496ECA"/>
    <w:rsid w:val="004975A7"/>
    <w:rsid w:val="004977AD"/>
    <w:rsid w:val="004A021A"/>
    <w:rsid w:val="004A0664"/>
    <w:rsid w:val="004A099B"/>
    <w:rsid w:val="004A21E4"/>
    <w:rsid w:val="004A4782"/>
    <w:rsid w:val="004A6D7A"/>
    <w:rsid w:val="004A7AC9"/>
    <w:rsid w:val="004B2183"/>
    <w:rsid w:val="004B39A7"/>
    <w:rsid w:val="004B64A1"/>
    <w:rsid w:val="004C04EE"/>
    <w:rsid w:val="004C1FFE"/>
    <w:rsid w:val="004C2E61"/>
    <w:rsid w:val="004C5024"/>
    <w:rsid w:val="004C6158"/>
    <w:rsid w:val="004C64EC"/>
    <w:rsid w:val="004D0C62"/>
    <w:rsid w:val="004D3040"/>
    <w:rsid w:val="004D4E87"/>
    <w:rsid w:val="004D538E"/>
    <w:rsid w:val="004D77C9"/>
    <w:rsid w:val="004D78DE"/>
    <w:rsid w:val="004E3986"/>
    <w:rsid w:val="004E3F46"/>
    <w:rsid w:val="004E59C2"/>
    <w:rsid w:val="004E6FDB"/>
    <w:rsid w:val="004F1825"/>
    <w:rsid w:val="004F19D4"/>
    <w:rsid w:val="004F1EBA"/>
    <w:rsid w:val="004F29BB"/>
    <w:rsid w:val="004F3290"/>
    <w:rsid w:val="004F3DCA"/>
    <w:rsid w:val="004F4700"/>
    <w:rsid w:val="004F603F"/>
    <w:rsid w:val="00501F90"/>
    <w:rsid w:val="00504AB0"/>
    <w:rsid w:val="00504BB2"/>
    <w:rsid w:val="0050662C"/>
    <w:rsid w:val="00512E5C"/>
    <w:rsid w:val="00513C5C"/>
    <w:rsid w:val="00514FE2"/>
    <w:rsid w:val="00515000"/>
    <w:rsid w:val="00515FE9"/>
    <w:rsid w:val="0052030F"/>
    <w:rsid w:val="00521B7E"/>
    <w:rsid w:val="00523E48"/>
    <w:rsid w:val="005242D8"/>
    <w:rsid w:val="00530233"/>
    <w:rsid w:val="00530547"/>
    <w:rsid w:val="0053253F"/>
    <w:rsid w:val="00532D04"/>
    <w:rsid w:val="00533DE2"/>
    <w:rsid w:val="00534098"/>
    <w:rsid w:val="00534875"/>
    <w:rsid w:val="00536716"/>
    <w:rsid w:val="00541C87"/>
    <w:rsid w:val="00543BB0"/>
    <w:rsid w:val="005446F1"/>
    <w:rsid w:val="00544D11"/>
    <w:rsid w:val="00545841"/>
    <w:rsid w:val="00545982"/>
    <w:rsid w:val="00545C32"/>
    <w:rsid w:val="005472F1"/>
    <w:rsid w:val="00551090"/>
    <w:rsid w:val="00551BB8"/>
    <w:rsid w:val="00551C75"/>
    <w:rsid w:val="00551EB2"/>
    <w:rsid w:val="005538FB"/>
    <w:rsid w:val="005566A4"/>
    <w:rsid w:val="00560E90"/>
    <w:rsid w:val="005622C3"/>
    <w:rsid w:val="00562998"/>
    <w:rsid w:val="00562EE3"/>
    <w:rsid w:val="00564976"/>
    <w:rsid w:val="00564E58"/>
    <w:rsid w:val="00572FED"/>
    <w:rsid w:val="00574EB2"/>
    <w:rsid w:val="005750F7"/>
    <w:rsid w:val="005755E6"/>
    <w:rsid w:val="00575C11"/>
    <w:rsid w:val="0057698F"/>
    <w:rsid w:val="00577456"/>
    <w:rsid w:val="0058170C"/>
    <w:rsid w:val="00581E4D"/>
    <w:rsid w:val="0058265E"/>
    <w:rsid w:val="00583838"/>
    <w:rsid w:val="0058443A"/>
    <w:rsid w:val="0058468A"/>
    <w:rsid w:val="0058565A"/>
    <w:rsid w:val="0058568D"/>
    <w:rsid w:val="005857BB"/>
    <w:rsid w:val="005867A0"/>
    <w:rsid w:val="005873C9"/>
    <w:rsid w:val="005874AB"/>
    <w:rsid w:val="0059121B"/>
    <w:rsid w:val="00596EF2"/>
    <w:rsid w:val="00596FC0"/>
    <w:rsid w:val="005A0B05"/>
    <w:rsid w:val="005A19B8"/>
    <w:rsid w:val="005A2B82"/>
    <w:rsid w:val="005A53BD"/>
    <w:rsid w:val="005A6665"/>
    <w:rsid w:val="005B434F"/>
    <w:rsid w:val="005B4DAA"/>
    <w:rsid w:val="005B5741"/>
    <w:rsid w:val="005B60B6"/>
    <w:rsid w:val="005B6C4F"/>
    <w:rsid w:val="005B7805"/>
    <w:rsid w:val="005C009B"/>
    <w:rsid w:val="005C0653"/>
    <w:rsid w:val="005C0663"/>
    <w:rsid w:val="005C2355"/>
    <w:rsid w:val="005C265A"/>
    <w:rsid w:val="005C5E74"/>
    <w:rsid w:val="005D1BB3"/>
    <w:rsid w:val="005D2F44"/>
    <w:rsid w:val="005D38B7"/>
    <w:rsid w:val="005D3D01"/>
    <w:rsid w:val="005D51F0"/>
    <w:rsid w:val="005E0660"/>
    <w:rsid w:val="005E2194"/>
    <w:rsid w:val="005E3EFB"/>
    <w:rsid w:val="005E476A"/>
    <w:rsid w:val="005F09A5"/>
    <w:rsid w:val="005F0FE8"/>
    <w:rsid w:val="005F1AC0"/>
    <w:rsid w:val="005F2B49"/>
    <w:rsid w:val="005F5AF5"/>
    <w:rsid w:val="006018EC"/>
    <w:rsid w:val="00602DF5"/>
    <w:rsid w:val="00605DA5"/>
    <w:rsid w:val="00607D67"/>
    <w:rsid w:val="006120C3"/>
    <w:rsid w:val="00614D67"/>
    <w:rsid w:val="006169C2"/>
    <w:rsid w:val="0062159F"/>
    <w:rsid w:val="006246B5"/>
    <w:rsid w:val="006257BE"/>
    <w:rsid w:val="006258B4"/>
    <w:rsid w:val="0063166C"/>
    <w:rsid w:val="0063397A"/>
    <w:rsid w:val="00637E56"/>
    <w:rsid w:val="00640F7F"/>
    <w:rsid w:val="00641593"/>
    <w:rsid w:val="00643D10"/>
    <w:rsid w:val="00644F4C"/>
    <w:rsid w:val="00647DFE"/>
    <w:rsid w:val="00652C5E"/>
    <w:rsid w:val="006535CC"/>
    <w:rsid w:val="00653F73"/>
    <w:rsid w:val="00654E7C"/>
    <w:rsid w:val="00657F9C"/>
    <w:rsid w:val="0066158A"/>
    <w:rsid w:val="00661BB0"/>
    <w:rsid w:val="00663603"/>
    <w:rsid w:val="006653CD"/>
    <w:rsid w:val="0066635D"/>
    <w:rsid w:val="00666A98"/>
    <w:rsid w:val="006678E5"/>
    <w:rsid w:val="0067078A"/>
    <w:rsid w:val="006718E7"/>
    <w:rsid w:val="00672CC3"/>
    <w:rsid w:val="006737E2"/>
    <w:rsid w:val="006751F0"/>
    <w:rsid w:val="006770FC"/>
    <w:rsid w:val="00677FD6"/>
    <w:rsid w:val="006808A9"/>
    <w:rsid w:val="00680AE7"/>
    <w:rsid w:val="00682B21"/>
    <w:rsid w:val="00683190"/>
    <w:rsid w:val="00684DB0"/>
    <w:rsid w:val="006869F1"/>
    <w:rsid w:val="00687B07"/>
    <w:rsid w:val="00694FC9"/>
    <w:rsid w:val="0069534C"/>
    <w:rsid w:val="00695941"/>
    <w:rsid w:val="006A3DFB"/>
    <w:rsid w:val="006A41A2"/>
    <w:rsid w:val="006A4E78"/>
    <w:rsid w:val="006A521C"/>
    <w:rsid w:val="006A6913"/>
    <w:rsid w:val="006A6D7C"/>
    <w:rsid w:val="006B4F75"/>
    <w:rsid w:val="006B64AB"/>
    <w:rsid w:val="006B7D00"/>
    <w:rsid w:val="006C0967"/>
    <w:rsid w:val="006C22F0"/>
    <w:rsid w:val="006C2DF8"/>
    <w:rsid w:val="006C474D"/>
    <w:rsid w:val="006C4D66"/>
    <w:rsid w:val="006C5822"/>
    <w:rsid w:val="006C6D6C"/>
    <w:rsid w:val="006C7152"/>
    <w:rsid w:val="006D00B7"/>
    <w:rsid w:val="006D2F57"/>
    <w:rsid w:val="006D3BE9"/>
    <w:rsid w:val="006D51AA"/>
    <w:rsid w:val="006D560A"/>
    <w:rsid w:val="006E0638"/>
    <w:rsid w:val="006E0DC1"/>
    <w:rsid w:val="006E1AB6"/>
    <w:rsid w:val="006E2215"/>
    <w:rsid w:val="006E3115"/>
    <w:rsid w:val="006E6669"/>
    <w:rsid w:val="006E691B"/>
    <w:rsid w:val="006F1931"/>
    <w:rsid w:val="006F1C57"/>
    <w:rsid w:val="006F1CDB"/>
    <w:rsid w:val="006F4104"/>
    <w:rsid w:val="006F436A"/>
    <w:rsid w:val="006F4594"/>
    <w:rsid w:val="006F45A2"/>
    <w:rsid w:val="006F4BCD"/>
    <w:rsid w:val="006F6186"/>
    <w:rsid w:val="007011FE"/>
    <w:rsid w:val="007030BE"/>
    <w:rsid w:val="00704613"/>
    <w:rsid w:val="0070501E"/>
    <w:rsid w:val="00707E3E"/>
    <w:rsid w:val="00710040"/>
    <w:rsid w:val="00710FC2"/>
    <w:rsid w:val="00711E4E"/>
    <w:rsid w:val="00712928"/>
    <w:rsid w:val="00713752"/>
    <w:rsid w:val="0071449B"/>
    <w:rsid w:val="00715990"/>
    <w:rsid w:val="0072015A"/>
    <w:rsid w:val="00724703"/>
    <w:rsid w:val="00724839"/>
    <w:rsid w:val="00726258"/>
    <w:rsid w:val="007266AB"/>
    <w:rsid w:val="00730A5B"/>
    <w:rsid w:val="00731675"/>
    <w:rsid w:val="00731A65"/>
    <w:rsid w:val="00731FB2"/>
    <w:rsid w:val="007348F0"/>
    <w:rsid w:val="00734F6C"/>
    <w:rsid w:val="00736273"/>
    <w:rsid w:val="00736563"/>
    <w:rsid w:val="0073682F"/>
    <w:rsid w:val="007369BE"/>
    <w:rsid w:val="007373DA"/>
    <w:rsid w:val="00742C94"/>
    <w:rsid w:val="0074320B"/>
    <w:rsid w:val="00746431"/>
    <w:rsid w:val="00747C76"/>
    <w:rsid w:val="00754CDB"/>
    <w:rsid w:val="0075638D"/>
    <w:rsid w:val="00756554"/>
    <w:rsid w:val="007622FF"/>
    <w:rsid w:val="00763687"/>
    <w:rsid w:val="0076511F"/>
    <w:rsid w:val="00765179"/>
    <w:rsid w:val="007652F2"/>
    <w:rsid w:val="00765B8B"/>
    <w:rsid w:val="00766A8A"/>
    <w:rsid w:val="00767701"/>
    <w:rsid w:val="007720F4"/>
    <w:rsid w:val="007724DC"/>
    <w:rsid w:val="00772B5C"/>
    <w:rsid w:val="00772C12"/>
    <w:rsid w:val="0077426C"/>
    <w:rsid w:val="00775679"/>
    <w:rsid w:val="007768D8"/>
    <w:rsid w:val="00776B3B"/>
    <w:rsid w:val="00780559"/>
    <w:rsid w:val="00781A36"/>
    <w:rsid w:val="00783E77"/>
    <w:rsid w:val="00784A60"/>
    <w:rsid w:val="007853DB"/>
    <w:rsid w:val="00785FAC"/>
    <w:rsid w:val="007867A7"/>
    <w:rsid w:val="00786B50"/>
    <w:rsid w:val="007908C3"/>
    <w:rsid w:val="00790DFD"/>
    <w:rsid w:val="007911AD"/>
    <w:rsid w:val="00792FC5"/>
    <w:rsid w:val="007931D7"/>
    <w:rsid w:val="007949C5"/>
    <w:rsid w:val="00795FEE"/>
    <w:rsid w:val="00796A6F"/>
    <w:rsid w:val="007A0954"/>
    <w:rsid w:val="007B273E"/>
    <w:rsid w:val="007B33CA"/>
    <w:rsid w:val="007B4FF4"/>
    <w:rsid w:val="007B52FC"/>
    <w:rsid w:val="007B5D59"/>
    <w:rsid w:val="007B7B84"/>
    <w:rsid w:val="007B7EE4"/>
    <w:rsid w:val="007C22D6"/>
    <w:rsid w:val="007C23CD"/>
    <w:rsid w:val="007C3744"/>
    <w:rsid w:val="007C47DA"/>
    <w:rsid w:val="007C4F6F"/>
    <w:rsid w:val="007C574A"/>
    <w:rsid w:val="007C70A2"/>
    <w:rsid w:val="007C7AF0"/>
    <w:rsid w:val="007D1124"/>
    <w:rsid w:val="007D1706"/>
    <w:rsid w:val="007D4644"/>
    <w:rsid w:val="007D5E1E"/>
    <w:rsid w:val="007D61B0"/>
    <w:rsid w:val="007E0358"/>
    <w:rsid w:val="007E0F87"/>
    <w:rsid w:val="007E1C83"/>
    <w:rsid w:val="007E44FB"/>
    <w:rsid w:val="007F65D9"/>
    <w:rsid w:val="007F6B0C"/>
    <w:rsid w:val="00800629"/>
    <w:rsid w:val="00803471"/>
    <w:rsid w:val="00804221"/>
    <w:rsid w:val="00804667"/>
    <w:rsid w:val="00806F48"/>
    <w:rsid w:val="00807B0E"/>
    <w:rsid w:val="00811A0E"/>
    <w:rsid w:val="00813860"/>
    <w:rsid w:val="00813C99"/>
    <w:rsid w:val="00816F22"/>
    <w:rsid w:val="008178DD"/>
    <w:rsid w:val="0082389D"/>
    <w:rsid w:val="0082650B"/>
    <w:rsid w:val="0082725F"/>
    <w:rsid w:val="00830689"/>
    <w:rsid w:val="00830E69"/>
    <w:rsid w:val="0083282B"/>
    <w:rsid w:val="00833EAA"/>
    <w:rsid w:val="0083737D"/>
    <w:rsid w:val="0084027D"/>
    <w:rsid w:val="008409CF"/>
    <w:rsid w:val="00840CEA"/>
    <w:rsid w:val="00841451"/>
    <w:rsid w:val="00842568"/>
    <w:rsid w:val="00842607"/>
    <w:rsid w:val="00843567"/>
    <w:rsid w:val="008440BF"/>
    <w:rsid w:val="00845D5C"/>
    <w:rsid w:val="00845DEA"/>
    <w:rsid w:val="008463BB"/>
    <w:rsid w:val="00846FE4"/>
    <w:rsid w:val="00847780"/>
    <w:rsid w:val="00847D5C"/>
    <w:rsid w:val="00852937"/>
    <w:rsid w:val="00857824"/>
    <w:rsid w:val="00857D96"/>
    <w:rsid w:val="00857E63"/>
    <w:rsid w:val="00860854"/>
    <w:rsid w:val="00864B44"/>
    <w:rsid w:val="008651A3"/>
    <w:rsid w:val="00865630"/>
    <w:rsid w:val="00865A69"/>
    <w:rsid w:val="00865FB5"/>
    <w:rsid w:val="00866BC3"/>
    <w:rsid w:val="00870D49"/>
    <w:rsid w:val="00871391"/>
    <w:rsid w:val="008746C5"/>
    <w:rsid w:val="008747E3"/>
    <w:rsid w:val="00877146"/>
    <w:rsid w:val="00877407"/>
    <w:rsid w:val="00877980"/>
    <w:rsid w:val="008827FD"/>
    <w:rsid w:val="00886146"/>
    <w:rsid w:val="00890BFD"/>
    <w:rsid w:val="00890EB7"/>
    <w:rsid w:val="00895351"/>
    <w:rsid w:val="00896222"/>
    <w:rsid w:val="00896C39"/>
    <w:rsid w:val="008A0884"/>
    <w:rsid w:val="008A1928"/>
    <w:rsid w:val="008A208E"/>
    <w:rsid w:val="008A351A"/>
    <w:rsid w:val="008A3966"/>
    <w:rsid w:val="008A4952"/>
    <w:rsid w:val="008A569F"/>
    <w:rsid w:val="008A5E66"/>
    <w:rsid w:val="008A5F7E"/>
    <w:rsid w:val="008A6199"/>
    <w:rsid w:val="008A6891"/>
    <w:rsid w:val="008A6DE3"/>
    <w:rsid w:val="008A7BB3"/>
    <w:rsid w:val="008B05D1"/>
    <w:rsid w:val="008B070D"/>
    <w:rsid w:val="008B392B"/>
    <w:rsid w:val="008B54D2"/>
    <w:rsid w:val="008B562D"/>
    <w:rsid w:val="008B6C37"/>
    <w:rsid w:val="008B6C49"/>
    <w:rsid w:val="008B75D7"/>
    <w:rsid w:val="008C1EF9"/>
    <w:rsid w:val="008C4118"/>
    <w:rsid w:val="008C59BD"/>
    <w:rsid w:val="008C5A49"/>
    <w:rsid w:val="008D2013"/>
    <w:rsid w:val="008D20AD"/>
    <w:rsid w:val="008D2BF3"/>
    <w:rsid w:val="008D498C"/>
    <w:rsid w:val="008D5274"/>
    <w:rsid w:val="008D57AF"/>
    <w:rsid w:val="008D6CA5"/>
    <w:rsid w:val="008D757D"/>
    <w:rsid w:val="008E324D"/>
    <w:rsid w:val="008E4495"/>
    <w:rsid w:val="008E5DFB"/>
    <w:rsid w:val="008E7159"/>
    <w:rsid w:val="008E7507"/>
    <w:rsid w:val="008F1535"/>
    <w:rsid w:val="008F3258"/>
    <w:rsid w:val="008F4C36"/>
    <w:rsid w:val="008F57BB"/>
    <w:rsid w:val="008F6787"/>
    <w:rsid w:val="0090473F"/>
    <w:rsid w:val="00905CBC"/>
    <w:rsid w:val="00910679"/>
    <w:rsid w:val="0091069D"/>
    <w:rsid w:val="0091362A"/>
    <w:rsid w:val="00913C74"/>
    <w:rsid w:val="0091523D"/>
    <w:rsid w:val="00915276"/>
    <w:rsid w:val="00915EF2"/>
    <w:rsid w:val="00916988"/>
    <w:rsid w:val="00916C04"/>
    <w:rsid w:val="00916C40"/>
    <w:rsid w:val="00920933"/>
    <w:rsid w:val="00924490"/>
    <w:rsid w:val="00926136"/>
    <w:rsid w:val="0093211F"/>
    <w:rsid w:val="009350D5"/>
    <w:rsid w:val="009353EC"/>
    <w:rsid w:val="00941948"/>
    <w:rsid w:val="009434B3"/>
    <w:rsid w:val="00944C79"/>
    <w:rsid w:val="009465A2"/>
    <w:rsid w:val="00946C6A"/>
    <w:rsid w:val="009519F0"/>
    <w:rsid w:val="00956195"/>
    <w:rsid w:val="00956784"/>
    <w:rsid w:val="00957A72"/>
    <w:rsid w:val="00957C13"/>
    <w:rsid w:val="009600F1"/>
    <w:rsid w:val="009605D2"/>
    <w:rsid w:val="00963050"/>
    <w:rsid w:val="009641B8"/>
    <w:rsid w:val="00964CB0"/>
    <w:rsid w:val="00965C47"/>
    <w:rsid w:val="00972A90"/>
    <w:rsid w:val="00973A47"/>
    <w:rsid w:val="00973A87"/>
    <w:rsid w:val="0097400C"/>
    <w:rsid w:val="0097688A"/>
    <w:rsid w:val="009768B9"/>
    <w:rsid w:val="00976A92"/>
    <w:rsid w:val="00976F06"/>
    <w:rsid w:val="00980675"/>
    <w:rsid w:val="00983C7E"/>
    <w:rsid w:val="00984773"/>
    <w:rsid w:val="00986EA2"/>
    <w:rsid w:val="00991676"/>
    <w:rsid w:val="00991E03"/>
    <w:rsid w:val="00993D4B"/>
    <w:rsid w:val="009944FB"/>
    <w:rsid w:val="009A3E04"/>
    <w:rsid w:val="009A543B"/>
    <w:rsid w:val="009A5A63"/>
    <w:rsid w:val="009A5DDD"/>
    <w:rsid w:val="009B2116"/>
    <w:rsid w:val="009B406A"/>
    <w:rsid w:val="009B59F2"/>
    <w:rsid w:val="009C37B6"/>
    <w:rsid w:val="009C4B8F"/>
    <w:rsid w:val="009C553D"/>
    <w:rsid w:val="009C62EF"/>
    <w:rsid w:val="009C6AEE"/>
    <w:rsid w:val="009C7103"/>
    <w:rsid w:val="009D1433"/>
    <w:rsid w:val="009D296A"/>
    <w:rsid w:val="009D29CA"/>
    <w:rsid w:val="009D2F69"/>
    <w:rsid w:val="009D33F3"/>
    <w:rsid w:val="009E1D7F"/>
    <w:rsid w:val="009E3154"/>
    <w:rsid w:val="009E3885"/>
    <w:rsid w:val="009E62A6"/>
    <w:rsid w:val="009E631A"/>
    <w:rsid w:val="009E6F67"/>
    <w:rsid w:val="009E7D18"/>
    <w:rsid w:val="009E7E89"/>
    <w:rsid w:val="009F0E82"/>
    <w:rsid w:val="009F1B2C"/>
    <w:rsid w:val="009F1B6D"/>
    <w:rsid w:val="009F2664"/>
    <w:rsid w:val="009F442B"/>
    <w:rsid w:val="009F51CF"/>
    <w:rsid w:val="009F52EA"/>
    <w:rsid w:val="009F56D5"/>
    <w:rsid w:val="009F5C89"/>
    <w:rsid w:val="009F6C6B"/>
    <w:rsid w:val="009F743C"/>
    <w:rsid w:val="00A030D2"/>
    <w:rsid w:val="00A040EA"/>
    <w:rsid w:val="00A05421"/>
    <w:rsid w:val="00A10CBA"/>
    <w:rsid w:val="00A13ABB"/>
    <w:rsid w:val="00A167D4"/>
    <w:rsid w:val="00A16D61"/>
    <w:rsid w:val="00A2065E"/>
    <w:rsid w:val="00A21B9E"/>
    <w:rsid w:val="00A221B7"/>
    <w:rsid w:val="00A24124"/>
    <w:rsid w:val="00A30463"/>
    <w:rsid w:val="00A35841"/>
    <w:rsid w:val="00A37EB9"/>
    <w:rsid w:val="00A40E15"/>
    <w:rsid w:val="00A41201"/>
    <w:rsid w:val="00A41C93"/>
    <w:rsid w:val="00A42316"/>
    <w:rsid w:val="00A42785"/>
    <w:rsid w:val="00A43D96"/>
    <w:rsid w:val="00A47A76"/>
    <w:rsid w:val="00A509F3"/>
    <w:rsid w:val="00A51161"/>
    <w:rsid w:val="00A513C4"/>
    <w:rsid w:val="00A52491"/>
    <w:rsid w:val="00A5344A"/>
    <w:rsid w:val="00A54DC3"/>
    <w:rsid w:val="00A551B3"/>
    <w:rsid w:val="00A55A90"/>
    <w:rsid w:val="00A5603D"/>
    <w:rsid w:val="00A61C10"/>
    <w:rsid w:val="00A6291A"/>
    <w:rsid w:val="00A62E8A"/>
    <w:rsid w:val="00A62F7D"/>
    <w:rsid w:val="00A631B2"/>
    <w:rsid w:val="00A64EE2"/>
    <w:rsid w:val="00A66E58"/>
    <w:rsid w:val="00A75E33"/>
    <w:rsid w:val="00A768F7"/>
    <w:rsid w:val="00A8154F"/>
    <w:rsid w:val="00A8288D"/>
    <w:rsid w:val="00A86C62"/>
    <w:rsid w:val="00A95CBD"/>
    <w:rsid w:val="00A97753"/>
    <w:rsid w:val="00AA0659"/>
    <w:rsid w:val="00AA09FE"/>
    <w:rsid w:val="00AA1442"/>
    <w:rsid w:val="00AA184E"/>
    <w:rsid w:val="00AA5758"/>
    <w:rsid w:val="00AA63CE"/>
    <w:rsid w:val="00AA6D8E"/>
    <w:rsid w:val="00AB1930"/>
    <w:rsid w:val="00AB3791"/>
    <w:rsid w:val="00AB3A93"/>
    <w:rsid w:val="00AB4995"/>
    <w:rsid w:val="00AB4FF7"/>
    <w:rsid w:val="00AB5F78"/>
    <w:rsid w:val="00AB68C9"/>
    <w:rsid w:val="00AC0E9D"/>
    <w:rsid w:val="00AC1A35"/>
    <w:rsid w:val="00AC4648"/>
    <w:rsid w:val="00AD001F"/>
    <w:rsid w:val="00AD296E"/>
    <w:rsid w:val="00AD45C7"/>
    <w:rsid w:val="00AD57D9"/>
    <w:rsid w:val="00AD6A13"/>
    <w:rsid w:val="00AD7CB0"/>
    <w:rsid w:val="00AE2DE4"/>
    <w:rsid w:val="00AE4799"/>
    <w:rsid w:val="00AE4988"/>
    <w:rsid w:val="00AE6A74"/>
    <w:rsid w:val="00AF146A"/>
    <w:rsid w:val="00AF1BBB"/>
    <w:rsid w:val="00AF4548"/>
    <w:rsid w:val="00AF4D9F"/>
    <w:rsid w:val="00AF4F04"/>
    <w:rsid w:val="00AF7A2C"/>
    <w:rsid w:val="00AF7D3B"/>
    <w:rsid w:val="00B022BB"/>
    <w:rsid w:val="00B03D08"/>
    <w:rsid w:val="00B0544E"/>
    <w:rsid w:val="00B054A5"/>
    <w:rsid w:val="00B0610D"/>
    <w:rsid w:val="00B075B0"/>
    <w:rsid w:val="00B10BBC"/>
    <w:rsid w:val="00B10C9B"/>
    <w:rsid w:val="00B13526"/>
    <w:rsid w:val="00B1356A"/>
    <w:rsid w:val="00B13C48"/>
    <w:rsid w:val="00B21119"/>
    <w:rsid w:val="00B2190B"/>
    <w:rsid w:val="00B22333"/>
    <w:rsid w:val="00B23767"/>
    <w:rsid w:val="00B238F1"/>
    <w:rsid w:val="00B24386"/>
    <w:rsid w:val="00B26ED8"/>
    <w:rsid w:val="00B27892"/>
    <w:rsid w:val="00B30345"/>
    <w:rsid w:val="00B33A8E"/>
    <w:rsid w:val="00B34A3E"/>
    <w:rsid w:val="00B368F4"/>
    <w:rsid w:val="00B40094"/>
    <w:rsid w:val="00B411F8"/>
    <w:rsid w:val="00B41A83"/>
    <w:rsid w:val="00B42109"/>
    <w:rsid w:val="00B44756"/>
    <w:rsid w:val="00B457D0"/>
    <w:rsid w:val="00B45D83"/>
    <w:rsid w:val="00B463FB"/>
    <w:rsid w:val="00B50650"/>
    <w:rsid w:val="00B509CD"/>
    <w:rsid w:val="00B5142A"/>
    <w:rsid w:val="00B56CE3"/>
    <w:rsid w:val="00B60CC4"/>
    <w:rsid w:val="00B6259C"/>
    <w:rsid w:val="00B63F67"/>
    <w:rsid w:val="00B6597D"/>
    <w:rsid w:val="00B66D36"/>
    <w:rsid w:val="00B66FF1"/>
    <w:rsid w:val="00B73E9D"/>
    <w:rsid w:val="00B7534A"/>
    <w:rsid w:val="00B75A3A"/>
    <w:rsid w:val="00B75C7A"/>
    <w:rsid w:val="00B77347"/>
    <w:rsid w:val="00B77891"/>
    <w:rsid w:val="00B77C8D"/>
    <w:rsid w:val="00B8041E"/>
    <w:rsid w:val="00B80D87"/>
    <w:rsid w:val="00B82E52"/>
    <w:rsid w:val="00B85911"/>
    <w:rsid w:val="00B90398"/>
    <w:rsid w:val="00B912D6"/>
    <w:rsid w:val="00B93011"/>
    <w:rsid w:val="00B93D0C"/>
    <w:rsid w:val="00B9482A"/>
    <w:rsid w:val="00B97FC7"/>
    <w:rsid w:val="00BA0430"/>
    <w:rsid w:val="00BA1EAD"/>
    <w:rsid w:val="00BA292A"/>
    <w:rsid w:val="00BA3A9D"/>
    <w:rsid w:val="00BA7C09"/>
    <w:rsid w:val="00BB0BAF"/>
    <w:rsid w:val="00BB1015"/>
    <w:rsid w:val="00BB20A9"/>
    <w:rsid w:val="00BB66AA"/>
    <w:rsid w:val="00BB7452"/>
    <w:rsid w:val="00BB7939"/>
    <w:rsid w:val="00BB7C37"/>
    <w:rsid w:val="00BC290E"/>
    <w:rsid w:val="00BC69B9"/>
    <w:rsid w:val="00BD0608"/>
    <w:rsid w:val="00BD3E17"/>
    <w:rsid w:val="00BD72A1"/>
    <w:rsid w:val="00BD778F"/>
    <w:rsid w:val="00BE1E59"/>
    <w:rsid w:val="00BE1F84"/>
    <w:rsid w:val="00BE457E"/>
    <w:rsid w:val="00BF0AB0"/>
    <w:rsid w:val="00BF1010"/>
    <w:rsid w:val="00BF175D"/>
    <w:rsid w:val="00BF17FC"/>
    <w:rsid w:val="00BF23C5"/>
    <w:rsid w:val="00BF4239"/>
    <w:rsid w:val="00BF48EC"/>
    <w:rsid w:val="00BF5111"/>
    <w:rsid w:val="00BF5418"/>
    <w:rsid w:val="00BF5FA2"/>
    <w:rsid w:val="00BF6D15"/>
    <w:rsid w:val="00BF74B8"/>
    <w:rsid w:val="00C0213A"/>
    <w:rsid w:val="00C02B1D"/>
    <w:rsid w:val="00C056AB"/>
    <w:rsid w:val="00C0584B"/>
    <w:rsid w:val="00C0675A"/>
    <w:rsid w:val="00C11A82"/>
    <w:rsid w:val="00C11C19"/>
    <w:rsid w:val="00C13A31"/>
    <w:rsid w:val="00C169C6"/>
    <w:rsid w:val="00C16D86"/>
    <w:rsid w:val="00C172C7"/>
    <w:rsid w:val="00C17AEA"/>
    <w:rsid w:val="00C22FAB"/>
    <w:rsid w:val="00C23F6D"/>
    <w:rsid w:val="00C25383"/>
    <w:rsid w:val="00C253C5"/>
    <w:rsid w:val="00C25BF1"/>
    <w:rsid w:val="00C261C0"/>
    <w:rsid w:val="00C32F13"/>
    <w:rsid w:val="00C3418D"/>
    <w:rsid w:val="00C34546"/>
    <w:rsid w:val="00C372D5"/>
    <w:rsid w:val="00C41276"/>
    <w:rsid w:val="00C43E42"/>
    <w:rsid w:val="00C44868"/>
    <w:rsid w:val="00C45076"/>
    <w:rsid w:val="00C45E84"/>
    <w:rsid w:val="00C46260"/>
    <w:rsid w:val="00C46487"/>
    <w:rsid w:val="00C477E7"/>
    <w:rsid w:val="00C5166A"/>
    <w:rsid w:val="00C51DC6"/>
    <w:rsid w:val="00C5552D"/>
    <w:rsid w:val="00C575FE"/>
    <w:rsid w:val="00C60579"/>
    <w:rsid w:val="00C63282"/>
    <w:rsid w:val="00C66405"/>
    <w:rsid w:val="00C70E56"/>
    <w:rsid w:val="00C71041"/>
    <w:rsid w:val="00C71D45"/>
    <w:rsid w:val="00C74447"/>
    <w:rsid w:val="00C74668"/>
    <w:rsid w:val="00C74CAD"/>
    <w:rsid w:val="00C760E2"/>
    <w:rsid w:val="00C761FB"/>
    <w:rsid w:val="00C77EEE"/>
    <w:rsid w:val="00C80054"/>
    <w:rsid w:val="00C81113"/>
    <w:rsid w:val="00C813D0"/>
    <w:rsid w:val="00C81F9E"/>
    <w:rsid w:val="00C8238D"/>
    <w:rsid w:val="00C83FCA"/>
    <w:rsid w:val="00C84621"/>
    <w:rsid w:val="00C86F1C"/>
    <w:rsid w:val="00C91760"/>
    <w:rsid w:val="00C920F5"/>
    <w:rsid w:val="00C926DD"/>
    <w:rsid w:val="00C94373"/>
    <w:rsid w:val="00C964C3"/>
    <w:rsid w:val="00CA06C0"/>
    <w:rsid w:val="00CA06DB"/>
    <w:rsid w:val="00CA1B88"/>
    <w:rsid w:val="00CA1BDC"/>
    <w:rsid w:val="00CA3382"/>
    <w:rsid w:val="00CA3EA7"/>
    <w:rsid w:val="00CA48BA"/>
    <w:rsid w:val="00CA5006"/>
    <w:rsid w:val="00CA62AE"/>
    <w:rsid w:val="00CA6717"/>
    <w:rsid w:val="00CA6786"/>
    <w:rsid w:val="00CA6C6B"/>
    <w:rsid w:val="00CA6DED"/>
    <w:rsid w:val="00CA77D4"/>
    <w:rsid w:val="00CA7A86"/>
    <w:rsid w:val="00CB299A"/>
    <w:rsid w:val="00CB4448"/>
    <w:rsid w:val="00CB546D"/>
    <w:rsid w:val="00CB6C3E"/>
    <w:rsid w:val="00CB7481"/>
    <w:rsid w:val="00CB7B5F"/>
    <w:rsid w:val="00CC056A"/>
    <w:rsid w:val="00CC0A1B"/>
    <w:rsid w:val="00CC2129"/>
    <w:rsid w:val="00CC2EE1"/>
    <w:rsid w:val="00CC49AC"/>
    <w:rsid w:val="00CC4A6F"/>
    <w:rsid w:val="00CD4741"/>
    <w:rsid w:val="00CD6F2D"/>
    <w:rsid w:val="00CD7F56"/>
    <w:rsid w:val="00CE1D20"/>
    <w:rsid w:val="00CE5857"/>
    <w:rsid w:val="00CF0B9E"/>
    <w:rsid w:val="00CF13D8"/>
    <w:rsid w:val="00CF19CE"/>
    <w:rsid w:val="00CF30C1"/>
    <w:rsid w:val="00CF73D0"/>
    <w:rsid w:val="00D0099F"/>
    <w:rsid w:val="00D013D4"/>
    <w:rsid w:val="00D02677"/>
    <w:rsid w:val="00D0274F"/>
    <w:rsid w:val="00D046E4"/>
    <w:rsid w:val="00D06C59"/>
    <w:rsid w:val="00D07263"/>
    <w:rsid w:val="00D074B4"/>
    <w:rsid w:val="00D114DF"/>
    <w:rsid w:val="00D14D11"/>
    <w:rsid w:val="00D1561F"/>
    <w:rsid w:val="00D15CEA"/>
    <w:rsid w:val="00D208B3"/>
    <w:rsid w:val="00D23DED"/>
    <w:rsid w:val="00D241B1"/>
    <w:rsid w:val="00D3037C"/>
    <w:rsid w:val="00D3098A"/>
    <w:rsid w:val="00D31024"/>
    <w:rsid w:val="00D319A1"/>
    <w:rsid w:val="00D32F9D"/>
    <w:rsid w:val="00D33710"/>
    <w:rsid w:val="00D35BF5"/>
    <w:rsid w:val="00D371D1"/>
    <w:rsid w:val="00D37C90"/>
    <w:rsid w:val="00D42AC1"/>
    <w:rsid w:val="00D4360E"/>
    <w:rsid w:val="00D436FC"/>
    <w:rsid w:val="00D438FE"/>
    <w:rsid w:val="00D44E7C"/>
    <w:rsid w:val="00D45804"/>
    <w:rsid w:val="00D465C6"/>
    <w:rsid w:val="00D465D6"/>
    <w:rsid w:val="00D46AE4"/>
    <w:rsid w:val="00D471C1"/>
    <w:rsid w:val="00D47DAA"/>
    <w:rsid w:val="00D51EDC"/>
    <w:rsid w:val="00D51F92"/>
    <w:rsid w:val="00D52013"/>
    <w:rsid w:val="00D52D86"/>
    <w:rsid w:val="00D568EB"/>
    <w:rsid w:val="00D56CA8"/>
    <w:rsid w:val="00D60500"/>
    <w:rsid w:val="00D63B32"/>
    <w:rsid w:val="00D64404"/>
    <w:rsid w:val="00D64781"/>
    <w:rsid w:val="00D64DD6"/>
    <w:rsid w:val="00D6591B"/>
    <w:rsid w:val="00D66974"/>
    <w:rsid w:val="00D674F2"/>
    <w:rsid w:val="00D72115"/>
    <w:rsid w:val="00D7698F"/>
    <w:rsid w:val="00D76D1B"/>
    <w:rsid w:val="00D7780A"/>
    <w:rsid w:val="00D80301"/>
    <w:rsid w:val="00D80BB0"/>
    <w:rsid w:val="00D80CDF"/>
    <w:rsid w:val="00D82C19"/>
    <w:rsid w:val="00D851CC"/>
    <w:rsid w:val="00D8555C"/>
    <w:rsid w:val="00D87FEC"/>
    <w:rsid w:val="00D91077"/>
    <w:rsid w:val="00D91EC1"/>
    <w:rsid w:val="00D92692"/>
    <w:rsid w:val="00D92DD7"/>
    <w:rsid w:val="00D965E2"/>
    <w:rsid w:val="00D97B2F"/>
    <w:rsid w:val="00DA0050"/>
    <w:rsid w:val="00DA03F9"/>
    <w:rsid w:val="00DA1D4E"/>
    <w:rsid w:val="00DA34B6"/>
    <w:rsid w:val="00DA5EC5"/>
    <w:rsid w:val="00DB17AB"/>
    <w:rsid w:val="00DB3064"/>
    <w:rsid w:val="00DB410C"/>
    <w:rsid w:val="00DC06BB"/>
    <w:rsid w:val="00DC26F0"/>
    <w:rsid w:val="00DC2878"/>
    <w:rsid w:val="00DC3001"/>
    <w:rsid w:val="00DC35B0"/>
    <w:rsid w:val="00DC6219"/>
    <w:rsid w:val="00DD0B26"/>
    <w:rsid w:val="00DD222C"/>
    <w:rsid w:val="00DD33F2"/>
    <w:rsid w:val="00DD5B8C"/>
    <w:rsid w:val="00DD65B9"/>
    <w:rsid w:val="00DE1B84"/>
    <w:rsid w:val="00DE23AF"/>
    <w:rsid w:val="00DE4B28"/>
    <w:rsid w:val="00DF1478"/>
    <w:rsid w:val="00DF1DCE"/>
    <w:rsid w:val="00DF2348"/>
    <w:rsid w:val="00DF44D9"/>
    <w:rsid w:val="00DF537E"/>
    <w:rsid w:val="00DF5910"/>
    <w:rsid w:val="00DF5C0C"/>
    <w:rsid w:val="00DF5C4A"/>
    <w:rsid w:val="00DF5C5B"/>
    <w:rsid w:val="00DF5F20"/>
    <w:rsid w:val="00DF79CF"/>
    <w:rsid w:val="00DF7BCA"/>
    <w:rsid w:val="00E01CDD"/>
    <w:rsid w:val="00E055CB"/>
    <w:rsid w:val="00E065B3"/>
    <w:rsid w:val="00E10C58"/>
    <w:rsid w:val="00E12D04"/>
    <w:rsid w:val="00E14D00"/>
    <w:rsid w:val="00E24CD7"/>
    <w:rsid w:val="00E25C14"/>
    <w:rsid w:val="00E3114B"/>
    <w:rsid w:val="00E32139"/>
    <w:rsid w:val="00E329BA"/>
    <w:rsid w:val="00E332E1"/>
    <w:rsid w:val="00E33946"/>
    <w:rsid w:val="00E33AF3"/>
    <w:rsid w:val="00E346BF"/>
    <w:rsid w:val="00E354F2"/>
    <w:rsid w:val="00E36334"/>
    <w:rsid w:val="00E4054F"/>
    <w:rsid w:val="00E4076B"/>
    <w:rsid w:val="00E42922"/>
    <w:rsid w:val="00E42C31"/>
    <w:rsid w:val="00E42E31"/>
    <w:rsid w:val="00E42E75"/>
    <w:rsid w:val="00E435D6"/>
    <w:rsid w:val="00E43B61"/>
    <w:rsid w:val="00E43D36"/>
    <w:rsid w:val="00E46855"/>
    <w:rsid w:val="00E506F1"/>
    <w:rsid w:val="00E51B07"/>
    <w:rsid w:val="00E52C44"/>
    <w:rsid w:val="00E52FE1"/>
    <w:rsid w:val="00E53667"/>
    <w:rsid w:val="00E54A52"/>
    <w:rsid w:val="00E5527B"/>
    <w:rsid w:val="00E57127"/>
    <w:rsid w:val="00E60753"/>
    <w:rsid w:val="00E61B7B"/>
    <w:rsid w:val="00E659F0"/>
    <w:rsid w:val="00E67270"/>
    <w:rsid w:val="00E73F65"/>
    <w:rsid w:val="00E75828"/>
    <w:rsid w:val="00E777DA"/>
    <w:rsid w:val="00E77AD7"/>
    <w:rsid w:val="00E80363"/>
    <w:rsid w:val="00E810D8"/>
    <w:rsid w:val="00E8116D"/>
    <w:rsid w:val="00E8375F"/>
    <w:rsid w:val="00E84B96"/>
    <w:rsid w:val="00E85380"/>
    <w:rsid w:val="00E85F8D"/>
    <w:rsid w:val="00E9080A"/>
    <w:rsid w:val="00E91575"/>
    <w:rsid w:val="00E91899"/>
    <w:rsid w:val="00E926E5"/>
    <w:rsid w:val="00E957AE"/>
    <w:rsid w:val="00E963D5"/>
    <w:rsid w:val="00E97590"/>
    <w:rsid w:val="00EA0FCD"/>
    <w:rsid w:val="00EA1E69"/>
    <w:rsid w:val="00EA2581"/>
    <w:rsid w:val="00EA2762"/>
    <w:rsid w:val="00EA428C"/>
    <w:rsid w:val="00EA455D"/>
    <w:rsid w:val="00EA48B5"/>
    <w:rsid w:val="00EA4E97"/>
    <w:rsid w:val="00EA575B"/>
    <w:rsid w:val="00EA70A6"/>
    <w:rsid w:val="00EA75E4"/>
    <w:rsid w:val="00EB21DE"/>
    <w:rsid w:val="00EB3177"/>
    <w:rsid w:val="00EB3E79"/>
    <w:rsid w:val="00EB42B8"/>
    <w:rsid w:val="00EB45E7"/>
    <w:rsid w:val="00EB4973"/>
    <w:rsid w:val="00EB6A80"/>
    <w:rsid w:val="00EB74DE"/>
    <w:rsid w:val="00EC0286"/>
    <w:rsid w:val="00EC0440"/>
    <w:rsid w:val="00EC1706"/>
    <w:rsid w:val="00EC3584"/>
    <w:rsid w:val="00EC7947"/>
    <w:rsid w:val="00ED0E11"/>
    <w:rsid w:val="00ED16CC"/>
    <w:rsid w:val="00ED33D3"/>
    <w:rsid w:val="00ED755D"/>
    <w:rsid w:val="00EE04C8"/>
    <w:rsid w:val="00EE120B"/>
    <w:rsid w:val="00EE3194"/>
    <w:rsid w:val="00EE349E"/>
    <w:rsid w:val="00EE6506"/>
    <w:rsid w:val="00EF0355"/>
    <w:rsid w:val="00EF132A"/>
    <w:rsid w:val="00EF20F9"/>
    <w:rsid w:val="00EF2C61"/>
    <w:rsid w:val="00EF3E47"/>
    <w:rsid w:val="00F0127E"/>
    <w:rsid w:val="00F01B1C"/>
    <w:rsid w:val="00F02131"/>
    <w:rsid w:val="00F02E91"/>
    <w:rsid w:val="00F04B33"/>
    <w:rsid w:val="00F05A2A"/>
    <w:rsid w:val="00F067E3"/>
    <w:rsid w:val="00F0714C"/>
    <w:rsid w:val="00F123A3"/>
    <w:rsid w:val="00F136CD"/>
    <w:rsid w:val="00F13880"/>
    <w:rsid w:val="00F17E89"/>
    <w:rsid w:val="00F24B96"/>
    <w:rsid w:val="00F25DC2"/>
    <w:rsid w:val="00F268CA"/>
    <w:rsid w:val="00F27935"/>
    <w:rsid w:val="00F279A4"/>
    <w:rsid w:val="00F27BDA"/>
    <w:rsid w:val="00F30909"/>
    <w:rsid w:val="00F3428E"/>
    <w:rsid w:val="00F416DF"/>
    <w:rsid w:val="00F41CC0"/>
    <w:rsid w:val="00F4257B"/>
    <w:rsid w:val="00F447DE"/>
    <w:rsid w:val="00F4767A"/>
    <w:rsid w:val="00F47E77"/>
    <w:rsid w:val="00F50546"/>
    <w:rsid w:val="00F5102B"/>
    <w:rsid w:val="00F52160"/>
    <w:rsid w:val="00F56030"/>
    <w:rsid w:val="00F56252"/>
    <w:rsid w:val="00F56DA6"/>
    <w:rsid w:val="00F5719E"/>
    <w:rsid w:val="00F57E36"/>
    <w:rsid w:val="00F6315F"/>
    <w:rsid w:val="00F63707"/>
    <w:rsid w:val="00F64381"/>
    <w:rsid w:val="00F64F91"/>
    <w:rsid w:val="00F66F3B"/>
    <w:rsid w:val="00F672A5"/>
    <w:rsid w:val="00F67E9C"/>
    <w:rsid w:val="00F71CD3"/>
    <w:rsid w:val="00F72963"/>
    <w:rsid w:val="00F73F64"/>
    <w:rsid w:val="00F83263"/>
    <w:rsid w:val="00F832CB"/>
    <w:rsid w:val="00F842C1"/>
    <w:rsid w:val="00F86B26"/>
    <w:rsid w:val="00F86C01"/>
    <w:rsid w:val="00F870D7"/>
    <w:rsid w:val="00F8730F"/>
    <w:rsid w:val="00F87F29"/>
    <w:rsid w:val="00F901C2"/>
    <w:rsid w:val="00F96B03"/>
    <w:rsid w:val="00FA0059"/>
    <w:rsid w:val="00FA115D"/>
    <w:rsid w:val="00FA3364"/>
    <w:rsid w:val="00FA3547"/>
    <w:rsid w:val="00FA4CDB"/>
    <w:rsid w:val="00FA6C93"/>
    <w:rsid w:val="00FB00DA"/>
    <w:rsid w:val="00FB1BA5"/>
    <w:rsid w:val="00FB29D7"/>
    <w:rsid w:val="00FB3903"/>
    <w:rsid w:val="00FB3E6F"/>
    <w:rsid w:val="00FB5208"/>
    <w:rsid w:val="00FC100C"/>
    <w:rsid w:val="00FC126F"/>
    <w:rsid w:val="00FC2A4F"/>
    <w:rsid w:val="00FC2D43"/>
    <w:rsid w:val="00FD1582"/>
    <w:rsid w:val="00FD2E6C"/>
    <w:rsid w:val="00FD6E02"/>
    <w:rsid w:val="00FD6E9A"/>
    <w:rsid w:val="00FD7D62"/>
    <w:rsid w:val="00FE0904"/>
    <w:rsid w:val="00FE6BE0"/>
    <w:rsid w:val="00FF18DA"/>
    <w:rsid w:val="00FF1923"/>
    <w:rsid w:val="00FF2263"/>
    <w:rsid w:val="00FF296C"/>
    <w:rsid w:val="00FF583A"/>
    <w:rsid w:val="00FF7944"/>
    <w:rsid w:val="00FF79A2"/>
    <w:rsid w:val="00FF7EA2"/>
    <w:rsid w:val="0C3F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989A7"/>
  <w15:docId w15:val="{53FA2075-B9C3-4939-9656-50826FD2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65"/>
    <w:pPr>
      <w:spacing w:line="276" w:lineRule="auto"/>
    </w:pPr>
    <w:rPr>
      <w:sz w:val="24"/>
      <w:szCs w:val="22"/>
    </w:rPr>
  </w:style>
  <w:style w:type="paragraph" w:styleId="Heading1">
    <w:name w:val="heading 1"/>
    <w:basedOn w:val="Normal"/>
    <w:next w:val="Normal"/>
    <w:link w:val="Heading1Char"/>
    <w:qFormat/>
    <w:rsid w:val="00973A47"/>
    <w:pPr>
      <w:keepNext/>
      <w:widowControl w:val="0"/>
      <w:numPr>
        <w:numId w:val="1"/>
      </w:numPr>
      <w:tabs>
        <w:tab w:val="left" w:pos="-720"/>
        <w:tab w:val="left" w:pos="0"/>
        <w:tab w:val="left" w:pos="1440"/>
      </w:tabs>
      <w:suppressAutoHyphens/>
      <w:spacing w:line="240" w:lineRule="auto"/>
      <w:outlineLvl w:val="0"/>
    </w:pPr>
    <w:rPr>
      <w:rFonts w:ascii="Arial" w:eastAsia="Times New Roman" w:hAnsi="Arial"/>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A47"/>
    <w:rPr>
      <w:rFonts w:ascii="Arial" w:eastAsia="Times New Roman" w:hAnsi="Arial"/>
      <w:b/>
      <w:snapToGrid w:val="0"/>
      <w:sz w:val="28"/>
      <w:szCs w:val="22"/>
    </w:rPr>
  </w:style>
  <w:style w:type="paragraph" w:styleId="Header">
    <w:name w:val="header"/>
    <w:basedOn w:val="Normal"/>
    <w:link w:val="HeaderChar"/>
    <w:rsid w:val="00E810D8"/>
    <w:pPr>
      <w:tabs>
        <w:tab w:val="center" w:pos="4320"/>
        <w:tab w:val="right" w:pos="8640"/>
      </w:tabs>
      <w:spacing w:line="240" w:lineRule="auto"/>
    </w:pPr>
    <w:rPr>
      <w:rFonts w:ascii="Times New Roman" w:eastAsia="Times New Roman" w:hAnsi="Times New Roman"/>
      <w:szCs w:val="24"/>
    </w:rPr>
  </w:style>
  <w:style w:type="character" w:customStyle="1" w:styleId="HeaderChar">
    <w:name w:val="Header Char"/>
    <w:basedOn w:val="DefaultParagraphFont"/>
    <w:link w:val="Header"/>
    <w:rsid w:val="00E810D8"/>
    <w:rPr>
      <w:rFonts w:ascii="Times New Roman" w:eastAsia="Times New Roman" w:hAnsi="Times New Roman" w:cs="Times New Roman"/>
      <w:sz w:val="24"/>
      <w:szCs w:val="24"/>
    </w:rPr>
  </w:style>
  <w:style w:type="paragraph" w:styleId="Footer">
    <w:name w:val="footer"/>
    <w:basedOn w:val="Normal"/>
    <w:link w:val="FooterChar"/>
    <w:uiPriority w:val="99"/>
    <w:rsid w:val="00E810D8"/>
    <w:pPr>
      <w:tabs>
        <w:tab w:val="center" w:pos="4320"/>
        <w:tab w:val="right" w:pos="8640"/>
      </w:tabs>
      <w:spacing w:line="240" w:lineRule="auto"/>
    </w:pPr>
    <w:rPr>
      <w:rFonts w:ascii="Times New Roman" w:eastAsia="Times New Roman" w:hAnsi="Times New Roman"/>
      <w:szCs w:val="24"/>
    </w:rPr>
  </w:style>
  <w:style w:type="character" w:customStyle="1" w:styleId="FooterChar">
    <w:name w:val="Footer Char"/>
    <w:basedOn w:val="DefaultParagraphFont"/>
    <w:link w:val="Footer"/>
    <w:uiPriority w:val="99"/>
    <w:rsid w:val="00E810D8"/>
    <w:rPr>
      <w:rFonts w:ascii="Times New Roman" w:eastAsia="Times New Roman" w:hAnsi="Times New Roman" w:cs="Times New Roman"/>
      <w:sz w:val="24"/>
      <w:szCs w:val="24"/>
    </w:rPr>
  </w:style>
  <w:style w:type="character" w:styleId="PageNumber">
    <w:name w:val="page number"/>
    <w:basedOn w:val="DefaultParagraphFont"/>
    <w:rsid w:val="00E810D8"/>
  </w:style>
  <w:style w:type="paragraph" w:styleId="ListParagraph">
    <w:name w:val="List Paragraph"/>
    <w:basedOn w:val="Normal"/>
    <w:uiPriority w:val="34"/>
    <w:qFormat/>
    <w:rsid w:val="00470C14"/>
    <w:pPr>
      <w:ind w:left="720"/>
    </w:pPr>
  </w:style>
  <w:style w:type="paragraph" w:customStyle="1" w:styleId="Default">
    <w:name w:val="Default"/>
    <w:link w:val="DefaultChar"/>
    <w:rsid w:val="005E0660"/>
    <w:pPr>
      <w:autoSpaceDE w:val="0"/>
      <w:autoSpaceDN w:val="0"/>
      <w:adjustRightInd w:val="0"/>
    </w:pPr>
    <w:rPr>
      <w:rFonts w:ascii="Myriad Pro Light" w:hAnsi="Myriad Pro Light" w:cs="Myriad Pro Light"/>
      <w:color w:val="000000"/>
      <w:sz w:val="24"/>
      <w:szCs w:val="24"/>
    </w:rPr>
  </w:style>
  <w:style w:type="character" w:customStyle="1" w:styleId="A6">
    <w:name w:val="A6"/>
    <w:uiPriority w:val="99"/>
    <w:rsid w:val="005E0660"/>
    <w:rPr>
      <w:rFonts w:cs="Myriad Pro Light"/>
      <w:b/>
      <w:bCs/>
      <w:color w:val="00498D"/>
      <w:sz w:val="22"/>
      <w:szCs w:val="22"/>
    </w:rPr>
  </w:style>
  <w:style w:type="character" w:customStyle="1" w:styleId="A5">
    <w:name w:val="A5"/>
    <w:uiPriority w:val="99"/>
    <w:rsid w:val="004C1FFE"/>
    <w:rPr>
      <w:rFonts w:cs="Myriad Pro Light"/>
      <w:color w:val="000000"/>
      <w:sz w:val="21"/>
      <w:szCs w:val="21"/>
    </w:rPr>
  </w:style>
  <w:style w:type="character" w:styleId="Hyperlink">
    <w:name w:val="Hyperlink"/>
    <w:basedOn w:val="DefaultParagraphFont"/>
    <w:uiPriority w:val="99"/>
    <w:unhideWhenUsed/>
    <w:rsid w:val="008D57AF"/>
    <w:rPr>
      <w:color w:val="0000FF" w:themeColor="hyperlink"/>
      <w:u w:val="single"/>
    </w:rPr>
  </w:style>
  <w:style w:type="character" w:customStyle="1" w:styleId="UnresolvedMention1">
    <w:name w:val="Unresolved Mention1"/>
    <w:basedOn w:val="DefaultParagraphFont"/>
    <w:uiPriority w:val="99"/>
    <w:semiHidden/>
    <w:unhideWhenUsed/>
    <w:rsid w:val="008D57AF"/>
    <w:rPr>
      <w:color w:val="605E5C"/>
      <w:shd w:val="clear" w:color="auto" w:fill="E1DFDD"/>
    </w:rPr>
  </w:style>
  <w:style w:type="character" w:styleId="FollowedHyperlink">
    <w:name w:val="FollowedHyperlink"/>
    <w:basedOn w:val="DefaultParagraphFont"/>
    <w:uiPriority w:val="99"/>
    <w:semiHidden/>
    <w:unhideWhenUsed/>
    <w:rsid w:val="00FF583A"/>
    <w:rPr>
      <w:color w:val="800080" w:themeColor="followedHyperlink"/>
      <w:u w:val="single"/>
    </w:rPr>
  </w:style>
  <w:style w:type="character" w:styleId="PlaceholderText">
    <w:name w:val="Placeholder Text"/>
    <w:basedOn w:val="DefaultParagraphFont"/>
    <w:uiPriority w:val="99"/>
    <w:semiHidden/>
    <w:rsid w:val="00053C62"/>
    <w:rPr>
      <w:color w:val="808080"/>
    </w:rPr>
  </w:style>
  <w:style w:type="paragraph" w:customStyle="1" w:styleId="NumberList">
    <w:name w:val="Number List"/>
    <w:basedOn w:val="Default"/>
    <w:link w:val="NumberListChar"/>
    <w:qFormat/>
    <w:rsid w:val="00FC2A4F"/>
    <w:pPr>
      <w:numPr>
        <w:numId w:val="17"/>
      </w:numPr>
    </w:pPr>
    <w:rPr>
      <w:rFonts w:asciiTheme="minorHAnsi" w:hAnsiTheme="minorHAnsi" w:cstheme="minorHAnsi"/>
    </w:rPr>
  </w:style>
  <w:style w:type="paragraph" w:customStyle="1" w:styleId="AlphaList">
    <w:name w:val="Alpha List"/>
    <w:basedOn w:val="Normal"/>
    <w:link w:val="AlphaListChar"/>
    <w:qFormat/>
    <w:rsid w:val="00B13C48"/>
    <w:pPr>
      <w:numPr>
        <w:numId w:val="2"/>
      </w:numPr>
      <w:autoSpaceDE w:val="0"/>
      <w:autoSpaceDN w:val="0"/>
      <w:adjustRightInd w:val="0"/>
      <w:spacing w:line="240" w:lineRule="auto"/>
      <w:ind w:left="432" w:hanging="432"/>
    </w:pPr>
    <w:rPr>
      <w:rFonts w:asciiTheme="minorHAnsi" w:hAnsiTheme="minorHAnsi" w:cstheme="minorHAnsi"/>
      <w:b/>
      <w:bCs/>
      <w:color w:val="000000"/>
      <w:szCs w:val="24"/>
    </w:rPr>
  </w:style>
  <w:style w:type="character" w:customStyle="1" w:styleId="DefaultChar">
    <w:name w:val="Default Char"/>
    <w:basedOn w:val="DefaultParagraphFont"/>
    <w:link w:val="Default"/>
    <w:rsid w:val="007D1706"/>
    <w:rPr>
      <w:rFonts w:ascii="Myriad Pro Light" w:hAnsi="Myriad Pro Light" w:cs="Myriad Pro Light"/>
      <w:color w:val="000000"/>
      <w:sz w:val="24"/>
      <w:szCs w:val="24"/>
    </w:rPr>
  </w:style>
  <w:style w:type="character" w:customStyle="1" w:styleId="NumberListChar">
    <w:name w:val="Number List Char"/>
    <w:basedOn w:val="DefaultChar"/>
    <w:link w:val="NumberList"/>
    <w:rsid w:val="00FC2A4F"/>
    <w:rPr>
      <w:rFonts w:asciiTheme="minorHAnsi" w:hAnsiTheme="minorHAnsi" w:cstheme="minorHAnsi"/>
      <w:color w:val="000000"/>
      <w:sz w:val="24"/>
      <w:szCs w:val="24"/>
    </w:rPr>
  </w:style>
  <w:style w:type="paragraph" w:customStyle="1" w:styleId="TopNumberList">
    <w:name w:val="TopNumberList"/>
    <w:basedOn w:val="Default"/>
    <w:link w:val="TopNumberListChar"/>
    <w:qFormat/>
    <w:rsid w:val="003D0EBE"/>
    <w:pPr>
      <w:framePr w:hSpace="180" w:wrap="around" w:vAnchor="text" w:hAnchor="text" w:y="1"/>
      <w:shd w:val="clear" w:color="auto" w:fill="C6D9F1" w:themeFill="text2" w:themeFillTint="33"/>
      <w:spacing w:before="60" w:after="60"/>
      <w:suppressOverlap/>
    </w:pPr>
    <w:rPr>
      <w:rFonts w:asciiTheme="minorHAnsi" w:hAnsiTheme="minorHAnsi" w:cstheme="minorHAnsi"/>
      <w:b/>
      <w:color w:val="000099"/>
      <w:sz w:val="28"/>
      <w:szCs w:val="28"/>
    </w:rPr>
  </w:style>
  <w:style w:type="character" w:customStyle="1" w:styleId="AlphaListChar">
    <w:name w:val="Alpha List Char"/>
    <w:basedOn w:val="DefaultParagraphFont"/>
    <w:link w:val="AlphaList"/>
    <w:rsid w:val="00B13C48"/>
    <w:rPr>
      <w:rFonts w:asciiTheme="minorHAnsi" w:hAnsiTheme="minorHAnsi" w:cstheme="minorHAnsi"/>
      <w:b/>
      <w:bCs/>
      <w:color w:val="000000"/>
      <w:sz w:val="24"/>
      <w:szCs w:val="24"/>
    </w:rPr>
  </w:style>
  <w:style w:type="character" w:customStyle="1" w:styleId="TopNumberListChar">
    <w:name w:val="TopNumberList Char"/>
    <w:basedOn w:val="DefaultChar"/>
    <w:link w:val="TopNumberList"/>
    <w:rsid w:val="003D0EBE"/>
    <w:rPr>
      <w:rFonts w:asciiTheme="minorHAnsi" w:hAnsiTheme="minorHAnsi" w:cstheme="minorHAnsi"/>
      <w:b/>
      <w:color w:val="000099"/>
      <w:sz w:val="28"/>
      <w:szCs w:val="28"/>
      <w:shd w:val="clear" w:color="auto" w:fill="C6D9F1" w:themeFill="text2" w:themeFillTint="33"/>
    </w:rPr>
  </w:style>
  <w:style w:type="paragraph" w:styleId="NoSpacing">
    <w:name w:val="No Spacing"/>
    <w:uiPriority w:val="1"/>
    <w:qFormat/>
    <w:rsid w:val="00FC2A4F"/>
    <w:rPr>
      <w:sz w:val="24"/>
      <w:szCs w:val="22"/>
    </w:rPr>
  </w:style>
  <w:style w:type="character" w:styleId="UnresolvedMention">
    <w:name w:val="Unresolved Mention"/>
    <w:basedOn w:val="DefaultParagraphFont"/>
    <w:uiPriority w:val="99"/>
    <w:semiHidden/>
    <w:unhideWhenUsed/>
    <w:rsid w:val="007B7EE4"/>
    <w:rPr>
      <w:color w:val="605E5C"/>
      <w:shd w:val="clear" w:color="auto" w:fill="E1DFDD"/>
    </w:rPr>
  </w:style>
  <w:style w:type="paragraph" w:styleId="CommentText">
    <w:name w:val="annotation text"/>
    <w:basedOn w:val="Normal"/>
    <w:link w:val="CommentTextChar"/>
    <w:uiPriority w:val="99"/>
    <w:semiHidden/>
    <w:unhideWhenUsed/>
    <w:rsid w:val="00BE457E"/>
    <w:pPr>
      <w:spacing w:line="240" w:lineRule="auto"/>
    </w:pPr>
    <w:rPr>
      <w:sz w:val="20"/>
      <w:szCs w:val="20"/>
    </w:rPr>
  </w:style>
  <w:style w:type="character" w:customStyle="1" w:styleId="CommentTextChar">
    <w:name w:val="Comment Text Char"/>
    <w:basedOn w:val="DefaultParagraphFont"/>
    <w:link w:val="CommentText"/>
    <w:uiPriority w:val="99"/>
    <w:semiHidden/>
    <w:rsid w:val="00BE457E"/>
  </w:style>
  <w:style w:type="paragraph" w:styleId="CommentSubject">
    <w:name w:val="annotation subject"/>
    <w:basedOn w:val="CommentText"/>
    <w:next w:val="CommentText"/>
    <w:link w:val="CommentSubjectChar"/>
    <w:uiPriority w:val="99"/>
    <w:semiHidden/>
    <w:unhideWhenUsed/>
    <w:rsid w:val="00BE457E"/>
    <w:rPr>
      <w:b/>
      <w:bCs/>
    </w:rPr>
  </w:style>
  <w:style w:type="character" w:customStyle="1" w:styleId="CommentSubjectChar">
    <w:name w:val="Comment Subject Char"/>
    <w:basedOn w:val="CommentTextChar"/>
    <w:link w:val="CommentSubject"/>
    <w:uiPriority w:val="99"/>
    <w:semiHidden/>
    <w:rsid w:val="00BE457E"/>
    <w:rPr>
      <w:b/>
      <w:bCs/>
    </w:rPr>
  </w:style>
  <w:style w:type="paragraph" w:styleId="BalloonText">
    <w:name w:val="Balloon Text"/>
    <w:basedOn w:val="Normal"/>
    <w:link w:val="BalloonTextChar"/>
    <w:uiPriority w:val="99"/>
    <w:semiHidden/>
    <w:unhideWhenUsed/>
    <w:rsid w:val="00783E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hanacademy.org/math/pre-algebra/pre-algebra-fractions" TargetMode="External"/><Relationship Id="rId117" Type="http://schemas.openxmlformats.org/officeDocument/2006/relationships/hyperlink" Target="https://www.khanacademy.org/math/cc-fourth-grade-math/imp-measurement-and-data-2" TargetMode="External"/><Relationship Id="rId21" Type="http://schemas.openxmlformats.org/officeDocument/2006/relationships/hyperlink" Target="https://www.khanacademy.org/math/algebra-basics/alg-basics-expressions-with-exponents" TargetMode="External"/><Relationship Id="rId42" Type="http://schemas.openxmlformats.org/officeDocument/2006/relationships/hyperlink" Target="https://www.khanacademy.org/test-prep/praxis-math/praxis-math-lessons/praxis-math-algebra/a/gtp--praxis-math--article--algebraic-properties--lesson" TargetMode="External"/><Relationship Id="rId47" Type="http://schemas.openxmlformats.org/officeDocument/2006/relationships/hyperlink" Target="https://www.khanacademy.org/math/cc-sixth-grade-math/cc-6th-expressions-and-variables" TargetMode="External"/><Relationship Id="rId63" Type="http://schemas.openxmlformats.org/officeDocument/2006/relationships/hyperlink" Target="https://www.khanacademy.org/math/cc-sixth-grade-math/cc-6th-expressions-and-variables" TargetMode="External"/><Relationship Id="rId68" Type="http://schemas.openxmlformats.org/officeDocument/2006/relationships/hyperlink" Target="https://www.khanacademy.org/math/cc-seventh-grade-math/cc-7th-variables-expressions" TargetMode="External"/><Relationship Id="rId84" Type="http://schemas.openxmlformats.org/officeDocument/2006/relationships/hyperlink" Target="https://www.khanacademy.org/math/cc-eighth-grade-math/cc-8th-linear-equations-functions" TargetMode="External"/><Relationship Id="rId89" Type="http://schemas.openxmlformats.org/officeDocument/2006/relationships/hyperlink" Target="https://www.khanacademy.org/test-prep/praxis-math/praxis-math-lessons/gtp--praxis-math--lessons--geometry/a/gtp--praxis-math--article--properties-of-shapes--lesson" TargetMode="External"/><Relationship Id="rId112" Type="http://schemas.openxmlformats.org/officeDocument/2006/relationships/hyperlink" Target="https://www.khanacademy.org/math/cc-third-grade-math/imp-measurement-and-data" TargetMode="External"/><Relationship Id="rId133" Type="http://schemas.openxmlformats.org/officeDocument/2006/relationships/hyperlink" Target="https://www.khanacademy.org/math/statistics-probability/summarizing-quantitative-data" TargetMode="External"/><Relationship Id="rId138" Type="http://schemas.openxmlformats.org/officeDocument/2006/relationships/hyperlink" Target="https://www.khanacademy.org/math/cc-sixth-grade-math/cc-6th-data-statistics" TargetMode="External"/><Relationship Id="rId16" Type="http://schemas.openxmlformats.org/officeDocument/2006/relationships/hyperlink" Target="https://www.khanacademy.org/math/pre-algebra/pre-algebra-fractions" TargetMode="External"/><Relationship Id="rId107" Type="http://schemas.openxmlformats.org/officeDocument/2006/relationships/hyperlink" Target="https://www.khanacademy.org/math/cc-fifth-grade-math/imp-geometry-3" TargetMode="External"/><Relationship Id="rId11" Type="http://schemas.openxmlformats.org/officeDocument/2006/relationships/hyperlink" Target="https://www.khanacademy.org/math/pre-algebra/pre-algebra-arith-prop" TargetMode="External"/><Relationship Id="rId32" Type="http://schemas.openxmlformats.org/officeDocument/2006/relationships/hyperlink" Target="https://www.khanacademy.org/test-prep/praxis-math/praxis-math-lessons/praxis-math-number-and-quantity/a/gtp--praxis-math--article--rates--lesson" TargetMode="External"/><Relationship Id="rId37" Type="http://schemas.openxmlformats.org/officeDocument/2006/relationships/hyperlink" Target="https://www.khanacademy.org/math/algebra-basics/alg-basics-linear-equations-and-inequalities/alg-basics-write-and-solve-proportions/v/find-an-unknown-in-a-proportion" TargetMode="External"/><Relationship Id="rId53" Type="http://schemas.openxmlformats.org/officeDocument/2006/relationships/hyperlink" Target="https://www.khanacademy.org/math/algebra-basics/alg-basics-algebraic-expressions" TargetMode="External"/><Relationship Id="rId58" Type="http://schemas.openxmlformats.org/officeDocument/2006/relationships/hyperlink" Target="https://www.khanacademy.org/math/cc-sixth-grade-math/cc-6th-expressions-and-variables" TargetMode="External"/><Relationship Id="rId74" Type="http://schemas.openxmlformats.org/officeDocument/2006/relationships/hyperlink" Target="https://www.khanacademy.org/test-prep/praxis-math/praxis-math-lessons/praxis-math-algebra/a/gtp--praxis-math--article--solution-procedures--lesson" TargetMode="External"/><Relationship Id="rId79" Type="http://schemas.openxmlformats.org/officeDocument/2006/relationships/hyperlink" Target="https://www.khanacademy.org/math/algebra-basics/alg-basics-linear-equations-and-inequalities" TargetMode="External"/><Relationship Id="rId102" Type="http://schemas.openxmlformats.org/officeDocument/2006/relationships/hyperlink" Target="https://www.khanacademy.org/math/basic-geo/basic-geo-volume-sa" TargetMode="External"/><Relationship Id="rId123" Type="http://schemas.openxmlformats.org/officeDocument/2006/relationships/hyperlink" Target="https://www.khanacademy.org/math/cc-fifth-grade-math/imp-measurement-and-data-3" TargetMode="External"/><Relationship Id="rId128" Type="http://schemas.openxmlformats.org/officeDocument/2006/relationships/hyperlink" Target="https://www.khanacademy.org/math/statistics-probability/designing-studies" TargetMode="External"/><Relationship Id="rId144" Type="http://schemas.openxmlformats.org/officeDocument/2006/relationships/hyperlink" Target="https://www.khanacademy.org/math/statistics-probability/analyzing-categorical-data" TargetMode="External"/><Relationship Id="rId149" Type="http://schemas.openxmlformats.org/officeDocument/2006/relationships/header" Target="header1.xml"/><Relationship Id="rId5" Type="http://schemas.openxmlformats.org/officeDocument/2006/relationships/styles" Target="styles.xml"/><Relationship Id="rId90" Type="http://schemas.openxmlformats.org/officeDocument/2006/relationships/hyperlink" Target="https://www.khanacademy.org/test-prep/praxis-math/praxis-math-lessons/gtp--praxis-math--lessons--geometry/a/gtp--praxis-math--article--angles--lesson" TargetMode="External"/><Relationship Id="rId95" Type="http://schemas.openxmlformats.org/officeDocument/2006/relationships/hyperlink" Target="https://www.khanacademy.org/math/basic-geo/basic-geometry-shapes" TargetMode="External"/><Relationship Id="rId22" Type="http://schemas.openxmlformats.org/officeDocument/2006/relationships/hyperlink" Target="https://www.khanacademy.org/math/pre-algebra/pre-algebra-arith-prop" TargetMode="External"/><Relationship Id="rId27" Type="http://schemas.openxmlformats.org/officeDocument/2006/relationships/hyperlink" Target="https://www.khanacademy.org/math/pre-algebra/pre-algebra-decimals" TargetMode="External"/><Relationship Id="rId43" Type="http://schemas.openxmlformats.org/officeDocument/2006/relationships/hyperlink" Target="https://www.khanacademy.org/test-prep/praxis-math/praxis-math-lessons/praxis-math-algebra/a/gtp--praxis-math--article--equivalent-expressions--lesson" TargetMode="External"/><Relationship Id="rId48" Type="http://schemas.openxmlformats.org/officeDocument/2006/relationships/hyperlink" Target="https://www.khanacademy.org/math/pre-algebra/pre-algebra-equations-expressions" TargetMode="External"/><Relationship Id="rId64" Type="http://schemas.openxmlformats.org/officeDocument/2006/relationships/hyperlink" Target="https://www.khanacademy.org/math/pre-algebra/pre-algebra-equations-expressions" TargetMode="External"/><Relationship Id="rId69" Type="http://schemas.openxmlformats.org/officeDocument/2006/relationships/hyperlink" Target="https://www.khanacademy.org/math/pre-algebra/pre-algebra-equations-expressions" TargetMode="External"/><Relationship Id="rId113" Type="http://schemas.openxmlformats.org/officeDocument/2006/relationships/hyperlink" Target="https://www.khanacademy.org/math/cc-fourth-grade-math/imp-measurement-and-data-2" TargetMode="External"/><Relationship Id="rId118" Type="http://schemas.openxmlformats.org/officeDocument/2006/relationships/hyperlink" Target="https://www.khanacademy.org/math/cc-fifth-grade-math/imp-measurement-and-data-3" TargetMode="External"/><Relationship Id="rId134" Type="http://schemas.openxmlformats.org/officeDocument/2006/relationships/hyperlink" Target="https://www.khanacademy.org/math/cc-sixth-grade-math/cc-6th-data-statistics" TargetMode="External"/><Relationship Id="rId139" Type="http://schemas.openxmlformats.org/officeDocument/2006/relationships/hyperlink" Target="https://www.khanacademy.org/math/statistics-probability/analyzing-categorical-data" TargetMode="External"/><Relationship Id="rId80" Type="http://schemas.openxmlformats.org/officeDocument/2006/relationships/hyperlink" Target="https://www.khanacademy.org/math/cc-seventh-grade-math/cc-7th-variables-expressions" TargetMode="External"/><Relationship Id="rId85" Type="http://schemas.openxmlformats.org/officeDocument/2006/relationships/hyperlink" Target="https://www.khanacademy.org/math/pre-algebra/pre-algebra-equations-expressions" TargetMode="External"/><Relationship Id="rId150" Type="http://schemas.openxmlformats.org/officeDocument/2006/relationships/footer" Target="footer1.xml"/><Relationship Id="rId12" Type="http://schemas.openxmlformats.org/officeDocument/2006/relationships/hyperlink" Target="https://www.khanacademy.org/math/arithmetic" TargetMode="External"/><Relationship Id="rId17" Type="http://schemas.openxmlformats.org/officeDocument/2006/relationships/hyperlink" Target="https://www.khanacademy.org/math/pre-algebra/pre-algebra-decimals" TargetMode="External"/><Relationship Id="rId25" Type="http://schemas.openxmlformats.org/officeDocument/2006/relationships/hyperlink" Target="https://www.khanacademy.org/math/pre-algebra/pre-algebra-arith-prop" TargetMode="External"/><Relationship Id="rId33" Type="http://schemas.openxmlformats.org/officeDocument/2006/relationships/hyperlink" Target="https://www.khanacademy.org/math/pre-algebra/pre-algebra-ratios-rates" TargetMode="External"/><Relationship Id="rId38" Type="http://schemas.openxmlformats.org/officeDocument/2006/relationships/hyperlink" Target="https://www.khanacademy.org/test-prep/praxis-math/praxis-math-lessons/praxis-math-number-and-quantity/a/gtp--praxis-math--article--number-concepts--lesson" TargetMode="External"/><Relationship Id="rId46" Type="http://schemas.openxmlformats.org/officeDocument/2006/relationships/hyperlink" Target="https://www.khanacademy.org/test-prep/praxis-math/praxis-math-lessons/praxis-math-algebra/a/gtp--praxis-math--article--quadratic-equations--lesson" TargetMode="External"/><Relationship Id="rId59" Type="http://schemas.openxmlformats.org/officeDocument/2006/relationships/hyperlink" Target="https://www.khanacademy.org/math/cc-seventh-grade-math/cc-7th-variables-expressions" TargetMode="External"/><Relationship Id="rId67" Type="http://schemas.openxmlformats.org/officeDocument/2006/relationships/hyperlink" Target="https://www.khanacademy.org/math/cc-sixth-grade-math/cc-6th-expressions-and-variables" TargetMode="External"/><Relationship Id="rId103" Type="http://schemas.openxmlformats.org/officeDocument/2006/relationships/hyperlink" Target="https://www.khanacademy.org/math/basic-geo/basic-geo-area-and-perimeter" TargetMode="External"/><Relationship Id="rId108" Type="http://schemas.openxmlformats.org/officeDocument/2006/relationships/hyperlink" Target="https://www.khanacademy.org/math/basic-geo/basic-geo-coord-plane" TargetMode="External"/><Relationship Id="rId116" Type="http://schemas.openxmlformats.org/officeDocument/2006/relationships/hyperlink" Target="https://www.khanacademy.org/math/cc-2nd-grade-math/cc-2nd-measurement-data" TargetMode="External"/><Relationship Id="rId124" Type="http://schemas.openxmlformats.org/officeDocument/2006/relationships/hyperlink" Target="https://www.khanacademy.org/test-prep/praxis-math/praxis-math-lessons/gtp--praxis-math--lessons--statistics-and-probability/a/gtp--praxis-math--article--data-representations--lesson" TargetMode="External"/><Relationship Id="rId129" Type="http://schemas.openxmlformats.org/officeDocument/2006/relationships/hyperlink" Target="https://www.khanacademy.org/math/cc-sixth-grade-math/cc-6th-data-statistics" TargetMode="External"/><Relationship Id="rId137" Type="http://schemas.openxmlformats.org/officeDocument/2006/relationships/hyperlink" Target="https://www.khanacademy.org/math/pre-algebra/pre-algebra-math-reasoning" TargetMode="External"/><Relationship Id="rId20" Type="http://schemas.openxmlformats.org/officeDocument/2006/relationships/hyperlink" Target="https://www.khanacademy.org/math/pre-algebra/pre-algebra-decimals" TargetMode="External"/><Relationship Id="rId41" Type="http://schemas.openxmlformats.org/officeDocument/2006/relationships/hyperlink" Target="https://www.khanacademy.org/test-prep/praxis-math/praxis-math-lessons/praxis-math-number-and-quantity/a/gtp--praxis-math--article--pre-algebra-word-problems--lesson" TargetMode="External"/><Relationship Id="rId54" Type="http://schemas.openxmlformats.org/officeDocument/2006/relationships/hyperlink" Target="https://www.khanacademy.org/math/cc-sixth-grade-math/cc-6th-expressions-and-variables" TargetMode="External"/><Relationship Id="rId62" Type="http://schemas.openxmlformats.org/officeDocument/2006/relationships/hyperlink" Target="https://www.khanacademy.org/math/algebra-basics/alg-basics-quadratics-and-polynomials" TargetMode="External"/><Relationship Id="rId70" Type="http://schemas.openxmlformats.org/officeDocument/2006/relationships/hyperlink" Target="https://www.khanacademy.org/math/algebra-basics/alg-basics-algebraic-expressions" TargetMode="External"/><Relationship Id="rId75" Type="http://schemas.openxmlformats.org/officeDocument/2006/relationships/hyperlink" Target="https://www.khanacademy.org/test-prep/praxis-math/praxis-math-lessons/praxis-math-algebra/a/gtp--praxis-math--article--linear-equations--lesson" TargetMode="External"/><Relationship Id="rId83" Type="http://schemas.openxmlformats.org/officeDocument/2006/relationships/hyperlink" Target="https://www.khanacademy.org/math/cc-seventh-grade-math/cc-7th-variables-expressions" TargetMode="External"/><Relationship Id="rId88" Type="http://schemas.openxmlformats.org/officeDocument/2006/relationships/hyperlink" Target="https://www.khanacademy.org/math/pre-algebra/pre-algebra-math-reasoning" TargetMode="External"/><Relationship Id="rId91" Type="http://schemas.openxmlformats.org/officeDocument/2006/relationships/hyperlink" Target="https://www.khanacademy.org/test-prep/praxis-math/praxis-math-lessons/gtp--praxis-math--lessons--geometry/a/gtp--praxis-math--article--congruence-and-similarity--lesson" TargetMode="External"/><Relationship Id="rId96" Type="http://schemas.openxmlformats.org/officeDocument/2006/relationships/hyperlink" Target="https://www.khanacademy.org/math/basic-geo/basic-geometry-shapes" TargetMode="External"/><Relationship Id="rId111" Type="http://schemas.openxmlformats.org/officeDocument/2006/relationships/hyperlink" Target="https://www.khanacademy.org/math/cc-2nd-grade-math/cc-2nd-measurement-data" TargetMode="External"/><Relationship Id="rId132" Type="http://schemas.openxmlformats.org/officeDocument/2006/relationships/hyperlink" Target="https://www.khanacademy.org/math/cc-sixth-grade-math/cc-6th-data-statistics" TargetMode="External"/><Relationship Id="rId140" Type="http://schemas.openxmlformats.org/officeDocument/2006/relationships/hyperlink" Target="https://www.khanacademy.org/math/cc-sixth-grade-math/cc-6th-data-statistics" TargetMode="External"/><Relationship Id="rId145" Type="http://schemas.openxmlformats.org/officeDocument/2006/relationships/hyperlink" Target="https://www.khanacademy.org/math/statistics-probability/displaying-describing-data"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khanacademy.org/math/pre-algebra/pre-algebra-decimals" TargetMode="External"/><Relationship Id="rId23" Type="http://schemas.openxmlformats.org/officeDocument/2006/relationships/hyperlink" Target="https://www.khanacademy.org/math/pre-algebra/pre-algebra-fractions" TargetMode="External"/><Relationship Id="rId28" Type="http://schemas.openxmlformats.org/officeDocument/2006/relationships/hyperlink" Target="https://www.khanacademy.org/math/pre-algebra/pre-algebra-decimals" TargetMode="External"/><Relationship Id="rId36" Type="http://schemas.openxmlformats.org/officeDocument/2006/relationships/hyperlink" Target="https://www.khanacademy.org/math/pre-algebra/pre-algebra-ratios-rates" TargetMode="External"/><Relationship Id="rId49" Type="http://schemas.openxmlformats.org/officeDocument/2006/relationships/hyperlink" Target="https://www.khanacademy.org/math/algebra-basics/alg-basics-algebraic-expressions" TargetMode="External"/><Relationship Id="rId57" Type="http://schemas.openxmlformats.org/officeDocument/2006/relationships/hyperlink" Target="https://www.khanacademy.org/math/algebra-basics/alg-basics-algebraic-expressions" TargetMode="External"/><Relationship Id="rId106" Type="http://schemas.openxmlformats.org/officeDocument/2006/relationships/hyperlink" Target="https://www.khanacademy.org/math/basic-geo/basic-geo-coord-plane" TargetMode="External"/><Relationship Id="rId114" Type="http://schemas.openxmlformats.org/officeDocument/2006/relationships/hyperlink" Target="https://www.khanacademy.org/math/cc-fifth-grade-math/imp-measurement-and-data-3" TargetMode="External"/><Relationship Id="rId119" Type="http://schemas.openxmlformats.org/officeDocument/2006/relationships/hyperlink" Target="https://www.khanacademy.org/math/cc-third-grade-math/imp-measurement-and-data" TargetMode="External"/><Relationship Id="rId127" Type="http://schemas.openxmlformats.org/officeDocument/2006/relationships/hyperlink" Target="https://www.khanacademy.org/math/cc-sixth-grade-math/cc-6th-data-statistics" TargetMode="External"/><Relationship Id="rId10" Type="http://schemas.openxmlformats.org/officeDocument/2006/relationships/hyperlink" Target="https://www.khanacademy.org/test-prep/praxis-math/praxis-math-lessons/praxis-math-number-and-quantity/a/gtp--praxis-math--article--naming-and-ordering-numbers--lesson" TargetMode="External"/><Relationship Id="rId31" Type="http://schemas.openxmlformats.org/officeDocument/2006/relationships/hyperlink" Target="https://www.khanacademy.org/test-prep/praxis-math/praxis-math-lessons/praxis-math-number-and-quantity/a/gtp--praxis-math--article--percentages--lesson" TargetMode="External"/><Relationship Id="rId44" Type="http://schemas.openxmlformats.org/officeDocument/2006/relationships/hyperlink" Target="https://www.khanacademy.org/test-prep/praxis-math/praxis-math-lessons/praxis-math-algebra/a/gtp--praxis-math--article--creating-expressions-and-equations--lesson" TargetMode="External"/><Relationship Id="rId52" Type="http://schemas.openxmlformats.org/officeDocument/2006/relationships/hyperlink" Target="https://www.khanacademy.org/math/pre-algebra/pre-algebra-equations-expressions" TargetMode="External"/><Relationship Id="rId60" Type="http://schemas.openxmlformats.org/officeDocument/2006/relationships/hyperlink" Target="https://www.khanacademy.org/math/pre-algebra/pre-algebra-equations-expressions" TargetMode="External"/><Relationship Id="rId65" Type="http://schemas.openxmlformats.org/officeDocument/2006/relationships/image" Target="media/image1.wmf"/><Relationship Id="rId73" Type="http://schemas.openxmlformats.org/officeDocument/2006/relationships/hyperlink" Target="https://www.khanacademy.org/math/pre-algebra/pre-algebra-equations-expressions" TargetMode="External"/><Relationship Id="rId78" Type="http://schemas.openxmlformats.org/officeDocument/2006/relationships/hyperlink" Target="https://www.khanacademy.org/math/pre-algebra/pre-algebra-equations-expressions" TargetMode="External"/><Relationship Id="rId81" Type="http://schemas.openxmlformats.org/officeDocument/2006/relationships/hyperlink" Target="https://www.khanacademy.org/math/pre-algebra/pre-algebra-equations-expressions" TargetMode="External"/><Relationship Id="rId86" Type="http://schemas.openxmlformats.org/officeDocument/2006/relationships/hyperlink" Target="https://www.khanacademy.org/math/algebra-basics/alg-basics-graphing-lines-and-slope" TargetMode="External"/><Relationship Id="rId94" Type="http://schemas.openxmlformats.org/officeDocument/2006/relationships/hyperlink" Target="https://www.khanacademy.org/math/basic-geo/basic-geo-angle" TargetMode="External"/><Relationship Id="rId99" Type="http://schemas.openxmlformats.org/officeDocument/2006/relationships/hyperlink" Target="https://www.khanacademy.org/test-prep/praxis-math/praxis-math-lessons/gtp--praxis-math--lessons--geometry/a/gtp--praxis-math--article--perimeter-area-and-volume--lesson" TargetMode="External"/><Relationship Id="rId101" Type="http://schemas.openxmlformats.org/officeDocument/2006/relationships/hyperlink" Target="https://www.khanacademy.org/math/basic-geo/basic-geo-volume-sa" TargetMode="External"/><Relationship Id="rId122" Type="http://schemas.openxmlformats.org/officeDocument/2006/relationships/hyperlink" Target="https://www.khanacademy.org/math/cc-fourth-grade-math/imp-measurement-and-data-2" TargetMode="External"/><Relationship Id="rId130" Type="http://schemas.openxmlformats.org/officeDocument/2006/relationships/hyperlink" Target="https://www.khanacademy.org/math/cc-sixth-grade-math/cc-6th-data-statistics" TargetMode="External"/><Relationship Id="rId135" Type="http://schemas.openxmlformats.org/officeDocument/2006/relationships/hyperlink" Target="https://www.khanacademy.org/math/statistics-probability/summarizing-quantitative-data" TargetMode="External"/><Relationship Id="rId143" Type="http://schemas.openxmlformats.org/officeDocument/2006/relationships/hyperlink" Target="https://www.khanacademy.org/math/cc-sixth-grade-math/cc-6th-data-statistics" TargetMode="External"/><Relationship Id="rId148" Type="http://schemas.openxmlformats.org/officeDocument/2006/relationships/hyperlink" Target="https://www.khanacademy.org/test-prep/praxis-math/praxis-math-lessons/gtp--praxis-math--lessons--statistics-and-probability/a/gtp--praxis-math--article--probability--lesson" TargetMode="External"/><Relationship Id="rId15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khanacademy.org/math/algebra-basics/basic-alg-foundations" TargetMode="External"/><Relationship Id="rId18" Type="http://schemas.openxmlformats.org/officeDocument/2006/relationships/hyperlink" Target="https://www.khanacademy.org/math/pre-algebra/pre-algebra-arith-prop" TargetMode="External"/><Relationship Id="rId39" Type="http://schemas.openxmlformats.org/officeDocument/2006/relationships/hyperlink" Target="https://www.khanacademy.org/math/pre-algebra/pre-algebra-factors-multiples" TargetMode="External"/><Relationship Id="rId109" Type="http://schemas.openxmlformats.org/officeDocument/2006/relationships/hyperlink" Target="https://www.khanacademy.org/math/cc-sixth-grade-math/cc-6th-geometry-topic" TargetMode="External"/><Relationship Id="rId34" Type="http://schemas.openxmlformats.org/officeDocument/2006/relationships/hyperlink" Target="https://www.khanacademy.org/math/pre-algebra/pre-algebra-ratios-rates" TargetMode="External"/><Relationship Id="rId50" Type="http://schemas.openxmlformats.org/officeDocument/2006/relationships/hyperlink" Target="https://www.khanacademy.org/math/cc-sixth-grade-math/cc-6th-expressions-and-variables" TargetMode="External"/><Relationship Id="rId55" Type="http://schemas.openxmlformats.org/officeDocument/2006/relationships/hyperlink" Target="https://www.khanacademy.org/math/cc-seventh-grade-math/cc-7th-variables-expressions" TargetMode="External"/><Relationship Id="rId76" Type="http://schemas.openxmlformats.org/officeDocument/2006/relationships/hyperlink" Target="https://www.khanacademy.org/test-prep/praxis-math/praxis-math-lessons/praxis-math-algebra/a/gtp--praxis-math--article--quadratic-equations--lesson" TargetMode="External"/><Relationship Id="rId97" Type="http://schemas.openxmlformats.org/officeDocument/2006/relationships/hyperlink" Target="https://www.khanacademy.org/math/basic-geo/basic-geometry-shapes" TargetMode="External"/><Relationship Id="rId104" Type="http://schemas.openxmlformats.org/officeDocument/2006/relationships/hyperlink" Target="https://www.khanacademy.org/math/basic-geo/basic-geo-volume-sa" TargetMode="External"/><Relationship Id="rId120" Type="http://schemas.openxmlformats.org/officeDocument/2006/relationships/hyperlink" Target="https://www.khanacademy.org/math/cc-fourth-grade-math/imp-measurement-and-data-2" TargetMode="External"/><Relationship Id="rId125" Type="http://schemas.openxmlformats.org/officeDocument/2006/relationships/hyperlink" Target="https://www.khanacademy.org/test-prep/praxis-math/praxis-math-lessons/gtp--praxis-math--lessons--statistics-and-probability/a/gtp--praxis-math--article--center-and-spread--lesson" TargetMode="External"/><Relationship Id="rId141" Type="http://schemas.openxmlformats.org/officeDocument/2006/relationships/hyperlink" Target="https://www.khanacademy.org/math/statistics-probability/analyzing-categorical-data" TargetMode="External"/><Relationship Id="rId146" Type="http://schemas.openxmlformats.org/officeDocument/2006/relationships/hyperlink" Target="https://www.khanacademy.org/math/cc-seventh-grade-math/cc-7th-probability-statistics" TargetMode="External"/><Relationship Id="rId7" Type="http://schemas.openxmlformats.org/officeDocument/2006/relationships/webSettings" Target="webSettings.xml"/><Relationship Id="rId71" Type="http://schemas.openxmlformats.org/officeDocument/2006/relationships/hyperlink" Target="https://www.khanacademy.org/math/cc-eighth-grade-math/cc-8th-linear-equations-functions" TargetMode="External"/><Relationship Id="rId92" Type="http://schemas.openxmlformats.org/officeDocument/2006/relationships/hyperlink" Target="https://www.khanacademy.org/test-prep/praxis-math/praxis-math-lessons/gtp--praxis-math--lessons--geometry/a/gtp--praxis-math--article--circles--lesson" TargetMode="External"/><Relationship Id="rId2" Type="http://schemas.openxmlformats.org/officeDocument/2006/relationships/customXml" Target="../customXml/item2.xml"/><Relationship Id="rId29" Type="http://schemas.openxmlformats.org/officeDocument/2006/relationships/hyperlink" Target="https://www.khanacademy.org/math/pre-algebra/pre-algebra-ratios-rates" TargetMode="External"/><Relationship Id="rId24" Type="http://schemas.openxmlformats.org/officeDocument/2006/relationships/hyperlink" Target="https://www.khanacademy.org/math/pre-algebra/pre-algebra-decimals" TargetMode="External"/><Relationship Id="rId40" Type="http://schemas.openxmlformats.org/officeDocument/2006/relationships/hyperlink" Target="https://www.khanacademy.org/math/pre-algebra/pre-algebra-factors-multiples" TargetMode="External"/><Relationship Id="rId45" Type="http://schemas.openxmlformats.org/officeDocument/2006/relationships/hyperlink" Target="https://www.khanacademy.org/test-prep/praxis-math/praxis-math-lessons/praxis-math-algebra/a/gtp--praxis-math--article--algebraic-word-problems--lesson" TargetMode="External"/><Relationship Id="rId66" Type="http://schemas.openxmlformats.org/officeDocument/2006/relationships/oleObject" Target="embeddings/oleObject1.bin"/><Relationship Id="rId87" Type="http://schemas.openxmlformats.org/officeDocument/2006/relationships/hyperlink" Target="https://www.khanacademy.org/math/algebra/x2f8bb11595b61c86:sequences" TargetMode="External"/><Relationship Id="rId110" Type="http://schemas.openxmlformats.org/officeDocument/2006/relationships/hyperlink" Target="https://www.khanacademy.org/test-prep/praxis-math/praxis-math-lessons/praxis-math-number-and-quantity/a/gtp--praxis-math--article--unit-reasoning--lesson" TargetMode="External"/><Relationship Id="rId115" Type="http://schemas.openxmlformats.org/officeDocument/2006/relationships/hyperlink" Target="https://www.khanacademy.org/math/cc-1st-grade-math/cc-1st-measurement-geometry" TargetMode="External"/><Relationship Id="rId131" Type="http://schemas.openxmlformats.org/officeDocument/2006/relationships/hyperlink" Target="https://www.khanacademy.org/math/statistics-probability/summarizing-quantitative-data" TargetMode="External"/><Relationship Id="rId136" Type="http://schemas.openxmlformats.org/officeDocument/2006/relationships/hyperlink" Target="https://www.khanacademy.org/test-prep/praxis-math/praxis-math-lessons/gtp--praxis-math--lessons--statistics-and-probability/a/gtp--praxis-math--article--data-representations--lesson" TargetMode="External"/><Relationship Id="rId61" Type="http://schemas.openxmlformats.org/officeDocument/2006/relationships/hyperlink" Target="https://www.khanacademy.org/math/algebra-basics/alg-basics-algebraic-expressions" TargetMode="External"/><Relationship Id="rId82" Type="http://schemas.openxmlformats.org/officeDocument/2006/relationships/hyperlink" Target="https://www.khanacademy.org/math/algebra-basics/alg-basics-linear-equations-and-inequalities" TargetMode="External"/><Relationship Id="rId152" Type="http://schemas.openxmlformats.org/officeDocument/2006/relationships/fontTable" Target="fontTable.xml"/><Relationship Id="rId19" Type="http://schemas.openxmlformats.org/officeDocument/2006/relationships/hyperlink" Target="https://www.khanacademy.org/math/pre-algebra/pre-algebra-fractions" TargetMode="External"/><Relationship Id="rId14" Type="http://schemas.openxmlformats.org/officeDocument/2006/relationships/hyperlink" Target="https://www.khanacademy.org/math/pre-algebra/pre-algebra-fractions" TargetMode="External"/><Relationship Id="rId30" Type="http://schemas.openxmlformats.org/officeDocument/2006/relationships/hyperlink" Target="https://www.khanacademy.org/test-prep/praxis-math/praxis-math-lessons/praxis-math-number-and-quantity/a/gtp--praxis-math--article--ratios-and-proportions--lesson" TargetMode="External"/><Relationship Id="rId35" Type="http://schemas.openxmlformats.org/officeDocument/2006/relationships/hyperlink" Target="https://www.khanacademy.org/math/pre-algebra/pre-algebra-ratios-rates" TargetMode="External"/><Relationship Id="rId56" Type="http://schemas.openxmlformats.org/officeDocument/2006/relationships/hyperlink" Target="https://www.khanacademy.org/math/pre-algebra/pre-algebra-equations-expressions" TargetMode="External"/><Relationship Id="rId77" Type="http://schemas.openxmlformats.org/officeDocument/2006/relationships/hyperlink" Target="https://www.khanacademy.org/math/cc-seventh-grade-math/cc-7th-variables-expressions" TargetMode="External"/><Relationship Id="rId100" Type="http://schemas.openxmlformats.org/officeDocument/2006/relationships/hyperlink" Target="https://www.khanacademy.org/math/pre-algebra/pre-algebra-measurement" TargetMode="External"/><Relationship Id="rId105" Type="http://schemas.openxmlformats.org/officeDocument/2006/relationships/hyperlink" Target="https://www.khanacademy.org/math/basic-geo/basic-geo-volume-sa" TargetMode="External"/><Relationship Id="rId126" Type="http://schemas.openxmlformats.org/officeDocument/2006/relationships/hyperlink" Target="https://www.khanacademy.org/math/pre-algebra/pre-algebra-math-reasoning" TargetMode="External"/><Relationship Id="rId147" Type="http://schemas.openxmlformats.org/officeDocument/2006/relationships/hyperlink" Target="https://www.khanacademy.org/math/statistics-probability/probability-library" TargetMode="External"/><Relationship Id="rId8" Type="http://schemas.openxmlformats.org/officeDocument/2006/relationships/footnotes" Target="footnotes.xml"/><Relationship Id="rId51" Type="http://schemas.openxmlformats.org/officeDocument/2006/relationships/hyperlink" Target="https://www.khanacademy.org/math/cc-seventh-grade-math/cc-7th-variables-expressions" TargetMode="External"/><Relationship Id="rId72" Type="http://schemas.openxmlformats.org/officeDocument/2006/relationships/hyperlink" Target="https://www.khanacademy.org/math/pre-algebra/pre-algebra-equations-expressions" TargetMode="External"/><Relationship Id="rId93" Type="http://schemas.openxmlformats.org/officeDocument/2006/relationships/hyperlink" Target="https://www.khanacademy.org/math/basic-geo/basic-geo-lines" TargetMode="External"/><Relationship Id="rId98" Type="http://schemas.openxmlformats.org/officeDocument/2006/relationships/hyperlink" Target="https://www.khanacademy.org/math/basic-geo/basic-geo-transformations-congruence" TargetMode="External"/><Relationship Id="rId121" Type="http://schemas.openxmlformats.org/officeDocument/2006/relationships/hyperlink" Target="https://www.khanacademy.org/math/cc-fifth-grade-math/imp-measurement-and-data-3" TargetMode="External"/><Relationship Id="rId142" Type="http://schemas.openxmlformats.org/officeDocument/2006/relationships/hyperlink" Target="https://www.khanacademy.org/math/statistics-probability/displaying-describing-data"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3F864CB1D641A990C621FA982FA7" ma:contentTypeVersion="10" ma:contentTypeDescription="Create a new document." ma:contentTypeScope="" ma:versionID="a17479c1a96b8cba251c3f97d42f2af8">
  <xsd:schema xmlns:xsd="http://www.w3.org/2001/XMLSchema" xmlns:xs="http://www.w3.org/2001/XMLSchema" xmlns:p="http://schemas.microsoft.com/office/2006/metadata/properties" xmlns:ns3="847eddda-9a86-439b-adf2-47a8b3fa6208" targetNamespace="http://schemas.microsoft.com/office/2006/metadata/properties" ma:root="true" ma:fieldsID="ae0fbe2b08abded221c129cba16d798a" ns3:_="">
    <xsd:import namespace="847eddda-9a86-439b-adf2-47a8b3fa62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eddda-9a86-439b-adf2-47a8b3fa62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6FFD8-3CCC-41F3-B2CB-B8BB93D94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eddda-9a86-439b-adf2-47a8b3fa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968A1-2BC7-4230-92CA-4C44F01F5C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04541-3878-4186-8CBB-B64C27EFB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Study Resources for the Praxis® Elementary Education: Reading and Language Arts Test (5002)</vt:lpstr>
    </vt:vector>
  </TitlesOfParts>
  <Company>ETS</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Resources for the Praxis® Elementary Education: Reading and Language Arts Test (5002)</dc:title>
  <dc:subject/>
  <dc:creator>Windows SOE Manager</dc:creator>
  <cp:keywords/>
  <dc:description/>
  <cp:lastModifiedBy>Bellotti, Robert S</cp:lastModifiedBy>
  <cp:revision>9</cp:revision>
  <dcterms:created xsi:type="dcterms:W3CDTF">2020-04-09T14:57:00Z</dcterms:created>
  <dcterms:modified xsi:type="dcterms:W3CDTF">2020-04-15T20:59:00Z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0x0101004D0F3F864CB1D641A990C621FA982FA7</vt:lpwstr>
  </property>
  <property fmtid="{D5CDD505-2E9C-101B-9397-08002B2CF9AE}" pid="3" name="Sr Director / GM Comments">
    <vt:lpwstr/>
  </property>
  <property fmtid="{D5CDD505-2E9C-101B-9397-08002B2CF9AE}" pid="4" name="Order">
    <vt:r8>353800</vt:r8>
  </property>
  <property fmtid="{D5CDD505-2E9C-101B-9397-08002B2CF9AE}" pid="5" name="Sr Director, GM Comments">
    <vt:lpwstr/>
  </property>
  <property fmtid="{D5CDD505-2E9C-101B-9397-08002B2CF9AE}" pid="6" name="MTWinEqns">
    <vt:bool>true</vt:bool>
  </property>
</Properties>
</file>